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71" w:rsidRPr="00A40165" w:rsidRDefault="000C7F71" w:rsidP="000C7F71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4</w:t>
      </w:r>
      <w:r w:rsidR="003F1B2B">
        <w:rPr>
          <w:b/>
          <w:sz w:val="22"/>
          <w:szCs w:val="22"/>
        </w:rPr>
        <w:t>4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</w:t>
      </w:r>
      <w:r>
        <w:rPr>
          <w:b/>
          <w:sz w:val="22"/>
          <w:szCs w:val="22"/>
        </w:rPr>
        <w:t xml:space="preserve"> CONJUNTA</w:t>
      </w:r>
      <w:r w:rsidRPr="00A401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DAS COMISSÕES DE LEGISLAÇÃO, JUSTIÇA E REDAÇÃO FINAL E FINANÇAS E ORÇAMENTO.</w:t>
      </w:r>
      <w:r w:rsidRPr="00A40165">
        <w:rPr>
          <w:b/>
          <w:sz w:val="22"/>
          <w:szCs w:val="22"/>
        </w:rPr>
        <w:t xml:space="preserve"> </w:t>
      </w:r>
    </w:p>
    <w:p w:rsidR="000C7F71" w:rsidRPr="00A40165" w:rsidRDefault="000C7F71" w:rsidP="000C7F71">
      <w:pPr>
        <w:rPr>
          <w:b/>
          <w:sz w:val="22"/>
          <w:szCs w:val="22"/>
        </w:rPr>
      </w:pPr>
    </w:p>
    <w:p w:rsidR="000C7F71" w:rsidRDefault="000C7F71" w:rsidP="000C7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três dias do mês de dezembro </w:t>
      </w:r>
      <w:r w:rsidRPr="00A40165">
        <w:rPr>
          <w:sz w:val="22"/>
          <w:szCs w:val="22"/>
        </w:rPr>
        <w:t>de dois mil e quatorze, às 1</w:t>
      </w:r>
      <w:r>
        <w:rPr>
          <w:sz w:val="22"/>
          <w:szCs w:val="22"/>
        </w:rPr>
        <w:t>4</w:t>
      </w:r>
      <w:r w:rsidRPr="00A40165">
        <w:rPr>
          <w:sz w:val="22"/>
          <w:szCs w:val="22"/>
        </w:rPr>
        <w:t xml:space="preserve"> horas</w:t>
      </w:r>
      <w:r>
        <w:rPr>
          <w:sz w:val="22"/>
          <w:szCs w:val="22"/>
        </w:rPr>
        <w:t xml:space="preserve"> e 15 minutos</w:t>
      </w:r>
      <w:r w:rsidRPr="00A40165">
        <w:rPr>
          <w:sz w:val="22"/>
          <w:szCs w:val="22"/>
        </w:rPr>
        <w:t>, na sala de reuniões  da Câmara Municipal de Guaíra, Estado do Paraná, comparece</w:t>
      </w:r>
      <w:r>
        <w:rPr>
          <w:sz w:val="22"/>
          <w:szCs w:val="22"/>
        </w:rPr>
        <w:t>ram</w:t>
      </w:r>
      <w:r w:rsidRPr="00A40165">
        <w:rPr>
          <w:sz w:val="22"/>
          <w:szCs w:val="22"/>
        </w:rPr>
        <w:t xml:space="preserve"> o</w:t>
      </w:r>
      <w:r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Vereador</w:t>
      </w:r>
      <w:r>
        <w:rPr>
          <w:sz w:val="22"/>
          <w:szCs w:val="22"/>
        </w:rPr>
        <w:t xml:space="preserve">es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Franca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, Franciele de Lima Danelon,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 xml:space="preserve"> e Getúlio Benites Centurião, </w:t>
      </w:r>
      <w:r w:rsidRPr="00A40165">
        <w:rPr>
          <w:sz w:val="22"/>
          <w:szCs w:val="22"/>
        </w:rPr>
        <w:t xml:space="preserve">  para reunião</w:t>
      </w:r>
      <w:r>
        <w:rPr>
          <w:sz w:val="22"/>
          <w:szCs w:val="22"/>
        </w:rPr>
        <w:t xml:space="preserve"> conjunta</w:t>
      </w:r>
      <w:r w:rsidRPr="00A4016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das</w:t>
      </w:r>
      <w:r w:rsidRPr="00A40165">
        <w:rPr>
          <w:sz w:val="22"/>
          <w:szCs w:val="22"/>
        </w:rPr>
        <w:t xml:space="preserve"> comiss</w:t>
      </w:r>
      <w:r>
        <w:rPr>
          <w:sz w:val="22"/>
          <w:szCs w:val="22"/>
        </w:rPr>
        <w:t>ões</w:t>
      </w:r>
      <w:r w:rsidRPr="00A40165">
        <w:rPr>
          <w:sz w:val="22"/>
          <w:szCs w:val="22"/>
        </w:rPr>
        <w:t xml:space="preserve"> de </w:t>
      </w:r>
      <w:r>
        <w:rPr>
          <w:sz w:val="22"/>
          <w:szCs w:val="22"/>
        </w:rPr>
        <w:t>Legislação, Justiça e Redação Final e Finanças e  Orçamento</w:t>
      </w:r>
      <w:r w:rsidR="003A43DC">
        <w:rPr>
          <w:sz w:val="22"/>
          <w:szCs w:val="22"/>
        </w:rPr>
        <w:t>.</w:t>
      </w:r>
      <w:r>
        <w:rPr>
          <w:sz w:val="22"/>
          <w:szCs w:val="22"/>
        </w:rPr>
        <w:t xml:space="preserve"> Presente também a </w:t>
      </w:r>
      <w:r w:rsidRPr="00A40165">
        <w:rPr>
          <w:sz w:val="22"/>
          <w:szCs w:val="22"/>
        </w:rPr>
        <w:t xml:space="preserve">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>
        <w:rPr>
          <w:sz w:val="22"/>
          <w:szCs w:val="22"/>
        </w:rPr>
        <w:t xml:space="preserve"> e a Assessora Jurídica Juliana </w:t>
      </w:r>
      <w:proofErr w:type="spellStart"/>
      <w:r>
        <w:rPr>
          <w:sz w:val="22"/>
          <w:szCs w:val="22"/>
        </w:rPr>
        <w:t>Rigolon</w:t>
      </w:r>
      <w:proofErr w:type="spellEnd"/>
      <w:r>
        <w:rPr>
          <w:sz w:val="22"/>
          <w:szCs w:val="22"/>
        </w:rPr>
        <w:t xml:space="preserve"> de Matos. Primeiramente a comissão de  Legislação, Justiça e Redação Final decidiu solicitar parecer jurídico sobre </w:t>
      </w:r>
      <w:r w:rsidRPr="000C7F71">
        <w:rPr>
          <w:b/>
          <w:sz w:val="22"/>
          <w:szCs w:val="22"/>
        </w:rPr>
        <w:t>o Projeto de Lei n° 058/2014</w:t>
      </w:r>
      <w:r>
        <w:rPr>
          <w:sz w:val="22"/>
          <w:szCs w:val="22"/>
        </w:rPr>
        <w:t xml:space="preserve">, que autoriza o Poder Executivo a alterar a LOA 2014 e a ajustar as programações estabelecidas no Plano Plurianual 2014 a 2017 e a Lei de Diretrizes Orçamentárias, para criação por Crédito Especial de R$ 49.000,00. </w:t>
      </w:r>
      <w:r w:rsidR="00A236DB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nalisado pela comissão de Legislação, Justiça e Redação Final o     </w:t>
      </w:r>
      <w:r w:rsidRPr="00FD0B65">
        <w:rPr>
          <w:b/>
          <w:sz w:val="22"/>
          <w:szCs w:val="22"/>
        </w:rPr>
        <w:t>parecer jurídico</w:t>
      </w:r>
      <w:r>
        <w:rPr>
          <w:b/>
          <w:sz w:val="22"/>
          <w:szCs w:val="22"/>
        </w:rPr>
        <w:t xml:space="preserve"> </w:t>
      </w:r>
      <w:r w:rsidR="00A236DB">
        <w:rPr>
          <w:b/>
          <w:sz w:val="22"/>
          <w:szCs w:val="22"/>
        </w:rPr>
        <w:t>91</w:t>
      </w:r>
      <w:r>
        <w:rPr>
          <w:b/>
          <w:sz w:val="22"/>
          <w:szCs w:val="22"/>
        </w:rPr>
        <w:t>/2014 e</w:t>
      </w:r>
      <w:r w:rsidRPr="00FD0B65">
        <w:rPr>
          <w:b/>
          <w:sz w:val="22"/>
          <w:szCs w:val="22"/>
        </w:rPr>
        <w:t xml:space="preserve"> o projeto de lei n° 05</w:t>
      </w:r>
      <w:r w:rsidR="00A236DB">
        <w:rPr>
          <w:b/>
          <w:sz w:val="22"/>
          <w:szCs w:val="22"/>
        </w:rPr>
        <w:t>5</w:t>
      </w:r>
      <w:r w:rsidRPr="00FD0B65">
        <w:rPr>
          <w:b/>
          <w:sz w:val="22"/>
          <w:szCs w:val="22"/>
        </w:rPr>
        <w:t>/2014</w:t>
      </w:r>
      <w:r w:rsidR="00A236DB">
        <w:rPr>
          <w:sz w:val="22"/>
          <w:szCs w:val="22"/>
        </w:rPr>
        <w:t xml:space="preserve">,  que dispõe sobre a proibição de instalação, em todo território do Município de Guaíra, de empresas que visem a exploração do gás de xisto através do método de </w:t>
      </w:r>
      <w:proofErr w:type="spellStart"/>
      <w:r w:rsidR="00A236DB">
        <w:rPr>
          <w:sz w:val="22"/>
          <w:szCs w:val="22"/>
        </w:rPr>
        <w:t>fraturamento</w:t>
      </w:r>
      <w:proofErr w:type="spellEnd"/>
      <w:r w:rsidR="00A236DB">
        <w:rPr>
          <w:sz w:val="22"/>
          <w:szCs w:val="22"/>
        </w:rPr>
        <w:t xml:space="preserve"> hidráulico – </w:t>
      </w:r>
      <w:proofErr w:type="spellStart"/>
      <w:r w:rsidR="00A236DB">
        <w:rPr>
          <w:sz w:val="22"/>
          <w:szCs w:val="22"/>
        </w:rPr>
        <w:t>fracking</w:t>
      </w:r>
      <w:proofErr w:type="spellEnd"/>
      <w:r w:rsidR="00A236DB">
        <w:rPr>
          <w:sz w:val="22"/>
          <w:szCs w:val="22"/>
        </w:rPr>
        <w:t xml:space="preserve">, e dá outras providências , sendo que a comissão decidiu exarar parecer favorável.  Após análise dos </w:t>
      </w:r>
      <w:r w:rsidR="00A236DB" w:rsidRPr="00EB10F2">
        <w:rPr>
          <w:b/>
          <w:sz w:val="22"/>
          <w:szCs w:val="22"/>
        </w:rPr>
        <w:t>pareceres jurídicos</w:t>
      </w:r>
      <w:r w:rsidR="00A236DB">
        <w:rPr>
          <w:sz w:val="22"/>
          <w:szCs w:val="22"/>
        </w:rPr>
        <w:t xml:space="preserve"> </w:t>
      </w:r>
      <w:proofErr w:type="spellStart"/>
      <w:r w:rsidR="00A236DB" w:rsidRPr="00EB10F2">
        <w:rPr>
          <w:b/>
          <w:sz w:val="22"/>
          <w:szCs w:val="22"/>
        </w:rPr>
        <w:t>n°s</w:t>
      </w:r>
      <w:proofErr w:type="spellEnd"/>
      <w:r w:rsidR="00EB10F2" w:rsidRPr="00EB10F2">
        <w:rPr>
          <w:b/>
          <w:sz w:val="22"/>
          <w:szCs w:val="22"/>
        </w:rPr>
        <w:t xml:space="preserve"> 093, 092  e 094/2014</w:t>
      </w:r>
      <w:r w:rsidR="00EB10F2">
        <w:rPr>
          <w:sz w:val="22"/>
          <w:szCs w:val="22"/>
        </w:rPr>
        <w:t xml:space="preserve">, a Comissão de Finanças e Orçamento decidiu exarar pareceres favoráveis aos </w:t>
      </w:r>
      <w:r w:rsidR="00EB10F2" w:rsidRPr="00EB10F2">
        <w:rPr>
          <w:b/>
          <w:sz w:val="22"/>
          <w:szCs w:val="22"/>
        </w:rPr>
        <w:t>seguintes projetos de lei: 04</w:t>
      </w:r>
      <w:r w:rsidR="00EB10F2">
        <w:rPr>
          <w:b/>
          <w:sz w:val="22"/>
          <w:szCs w:val="22"/>
        </w:rPr>
        <w:t>2</w:t>
      </w:r>
      <w:r w:rsidR="00EB10F2" w:rsidRPr="00EB10F2">
        <w:rPr>
          <w:b/>
          <w:sz w:val="22"/>
          <w:szCs w:val="22"/>
        </w:rPr>
        <w:t>/2014</w:t>
      </w:r>
      <w:r w:rsidR="00EB10F2">
        <w:rPr>
          <w:sz w:val="22"/>
          <w:szCs w:val="22"/>
        </w:rPr>
        <w:t xml:space="preserve">, que Autoriza o Poder Executivo a ajustar as ações prioritárias, objetivos e principais metas e as metas fiscais previstas nos ANEXOS I e II, conforme dispõe a Lei n° 1.893, de 09 de julho de 2014, que estabeleceu a Lei de Diretrizes Orçamentárias para o exercício de 2015 e dá outras providências; </w:t>
      </w:r>
      <w:r w:rsidR="00EB10F2" w:rsidRPr="00EB10F2">
        <w:rPr>
          <w:b/>
          <w:sz w:val="22"/>
          <w:szCs w:val="22"/>
        </w:rPr>
        <w:t>043/2014</w:t>
      </w:r>
      <w:r w:rsidR="00EB10F2">
        <w:rPr>
          <w:sz w:val="22"/>
          <w:szCs w:val="22"/>
        </w:rPr>
        <w:t xml:space="preserve">, que Estima a Receita e Fixa a Despesa para o Exercício Financeiro  de 2015, e dá  outras providências e </w:t>
      </w:r>
      <w:r w:rsidR="00EB10F2" w:rsidRPr="00EB10F2">
        <w:rPr>
          <w:b/>
          <w:sz w:val="22"/>
          <w:szCs w:val="22"/>
        </w:rPr>
        <w:t>044/2014</w:t>
      </w:r>
      <w:r w:rsidR="00EB10F2">
        <w:rPr>
          <w:sz w:val="22"/>
          <w:szCs w:val="22"/>
        </w:rPr>
        <w:t>, que Dispõe sobre autorização ao Poder Executivo ajustar as ações prioritárias, objetivos e principais metas previstas no ANEXO I E II do PPA – PLANO PLURIANUAL e Lei Municipal n° 1.863 de 20/12/2013, para o exercício financeiro de 2015 e dá outras providências</w:t>
      </w:r>
      <w:r w:rsidR="003A43DC">
        <w:rPr>
          <w:sz w:val="22"/>
          <w:szCs w:val="22"/>
        </w:rPr>
        <w:t>.</w:t>
      </w:r>
      <w:r>
        <w:rPr>
          <w:sz w:val="22"/>
          <w:szCs w:val="22"/>
        </w:rPr>
        <w:t xml:space="preserve"> Não havendo mais nenhum projeto de lei para análise, foi </w:t>
      </w:r>
      <w:r w:rsidRPr="00A40165">
        <w:rPr>
          <w:sz w:val="22"/>
          <w:szCs w:val="22"/>
        </w:rPr>
        <w:t xml:space="preserve">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a presente, que subscrevo. Sala de Reuniões da Câmara Municipal de Guaíra, PR, em </w:t>
      </w:r>
      <w:r w:rsidR="00EB10F2">
        <w:rPr>
          <w:sz w:val="22"/>
          <w:szCs w:val="22"/>
        </w:rPr>
        <w:t>03 de dezembro</w:t>
      </w:r>
      <w:r>
        <w:rPr>
          <w:sz w:val="22"/>
          <w:szCs w:val="22"/>
        </w:rPr>
        <w:t xml:space="preserve"> de 2014</w:t>
      </w:r>
      <w:r w:rsidRPr="00A40165">
        <w:rPr>
          <w:sz w:val="22"/>
          <w:szCs w:val="22"/>
        </w:rPr>
        <w:t>.</w:t>
      </w:r>
    </w:p>
    <w:p w:rsidR="000C7F71" w:rsidRDefault="000C7F71" w:rsidP="000C7F71">
      <w:pPr>
        <w:jc w:val="both"/>
        <w:rPr>
          <w:sz w:val="22"/>
          <w:szCs w:val="22"/>
        </w:rPr>
      </w:pPr>
    </w:p>
    <w:p w:rsidR="000C7F71" w:rsidRDefault="000C7F71" w:rsidP="000C7F71">
      <w:pPr>
        <w:jc w:val="both"/>
        <w:rPr>
          <w:sz w:val="22"/>
          <w:szCs w:val="22"/>
        </w:rPr>
      </w:pPr>
    </w:p>
    <w:p w:rsidR="000C7F71" w:rsidRDefault="000C7F71" w:rsidP="000C7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ROSSANO FRANÇA TRICHES –Presidente da Comissão de Legislação, Justiça e Redação Final </w:t>
      </w:r>
    </w:p>
    <w:p w:rsidR="003A43DC" w:rsidRDefault="003A43DC" w:rsidP="000C7F71">
      <w:pPr>
        <w:jc w:val="both"/>
        <w:rPr>
          <w:sz w:val="22"/>
          <w:szCs w:val="22"/>
        </w:rPr>
      </w:pPr>
    </w:p>
    <w:p w:rsidR="00EB10F2" w:rsidRDefault="00EB10F2" w:rsidP="000C7F71">
      <w:pPr>
        <w:jc w:val="both"/>
        <w:rPr>
          <w:sz w:val="22"/>
          <w:szCs w:val="22"/>
        </w:rPr>
      </w:pPr>
    </w:p>
    <w:p w:rsidR="00EB10F2" w:rsidRDefault="00EB10F2" w:rsidP="000C7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FRANCIELE DE LIMA DANELON – Presidente da Comissão de Finanças e Orçamento  </w:t>
      </w:r>
      <w:r w:rsidR="003A43DC">
        <w:rPr>
          <w:sz w:val="22"/>
          <w:szCs w:val="22"/>
        </w:rPr>
        <w:t>e Relatora da Comissão de Legislação, Justiça e Redação Final</w:t>
      </w:r>
    </w:p>
    <w:p w:rsidR="003A43DC" w:rsidRDefault="003A43DC" w:rsidP="000C7F71">
      <w:pPr>
        <w:jc w:val="both"/>
        <w:rPr>
          <w:sz w:val="22"/>
          <w:szCs w:val="22"/>
        </w:rPr>
      </w:pPr>
    </w:p>
    <w:p w:rsidR="000C7F71" w:rsidRDefault="000C7F71" w:rsidP="000C7F71">
      <w:pPr>
        <w:jc w:val="both"/>
        <w:rPr>
          <w:sz w:val="22"/>
          <w:szCs w:val="22"/>
        </w:rPr>
      </w:pPr>
    </w:p>
    <w:p w:rsidR="003A43DC" w:rsidRDefault="003A43DC" w:rsidP="000C7F71">
      <w:pPr>
        <w:jc w:val="both"/>
        <w:rPr>
          <w:sz w:val="22"/>
          <w:szCs w:val="22"/>
        </w:rPr>
      </w:pPr>
      <w:r>
        <w:rPr>
          <w:sz w:val="22"/>
          <w:szCs w:val="22"/>
        </w:rPr>
        <w:t>ADEMILSON SIMIÃO – Secretário das Comissões de Legislação e Finanças</w:t>
      </w:r>
    </w:p>
    <w:p w:rsidR="003A43DC" w:rsidRDefault="003A43DC" w:rsidP="000C7F71">
      <w:pPr>
        <w:jc w:val="both"/>
        <w:rPr>
          <w:sz w:val="22"/>
          <w:szCs w:val="22"/>
        </w:rPr>
      </w:pPr>
    </w:p>
    <w:p w:rsidR="003A43DC" w:rsidRDefault="003A43DC" w:rsidP="000C7F71">
      <w:pPr>
        <w:jc w:val="both"/>
        <w:rPr>
          <w:sz w:val="22"/>
          <w:szCs w:val="22"/>
        </w:rPr>
      </w:pPr>
    </w:p>
    <w:p w:rsidR="003A43DC" w:rsidRDefault="003A43DC" w:rsidP="000C7F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C7F71" w:rsidRDefault="000C7F71" w:rsidP="000C7F71">
      <w:pPr>
        <w:jc w:val="both"/>
        <w:rPr>
          <w:sz w:val="22"/>
          <w:szCs w:val="22"/>
        </w:rPr>
      </w:pPr>
      <w:r>
        <w:rPr>
          <w:sz w:val="22"/>
          <w:szCs w:val="22"/>
        </w:rPr>
        <w:t>GETÚLIO BENITES CENTURIÃO – Relator da Comissão de Finanças e Orçamento</w:t>
      </w:r>
    </w:p>
    <w:p w:rsidR="000C7F71" w:rsidRDefault="000C7F71" w:rsidP="000C7F71">
      <w:pPr>
        <w:jc w:val="both"/>
        <w:rPr>
          <w:sz w:val="22"/>
          <w:szCs w:val="22"/>
        </w:rPr>
      </w:pPr>
    </w:p>
    <w:p w:rsidR="000C7F71" w:rsidRDefault="000C7F71" w:rsidP="000C7F71">
      <w:pPr>
        <w:jc w:val="both"/>
        <w:rPr>
          <w:sz w:val="22"/>
          <w:szCs w:val="22"/>
        </w:rPr>
      </w:pPr>
    </w:p>
    <w:p w:rsidR="000C7F71" w:rsidRDefault="000C7F71" w:rsidP="000C7F71">
      <w:pPr>
        <w:jc w:val="both"/>
        <w:rPr>
          <w:sz w:val="22"/>
          <w:szCs w:val="22"/>
        </w:rPr>
      </w:pPr>
      <w:r>
        <w:rPr>
          <w:sz w:val="22"/>
          <w:szCs w:val="22"/>
        </w:rPr>
        <w:t>JULIANA RIGOLON DE MATO</w:t>
      </w:r>
      <w:r w:rsidR="003B091A">
        <w:rPr>
          <w:sz w:val="22"/>
          <w:szCs w:val="22"/>
        </w:rPr>
        <w:t>S</w:t>
      </w:r>
      <w:bookmarkStart w:id="0" w:name="_GoBack"/>
      <w:bookmarkEnd w:id="0"/>
      <w:r>
        <w:rPr>
          <w:sz w:val="22"/>
          <w:szCs w:val="22"/>
        </w:rPr>
        <w:t xml:space="preserve"> – Assessora Jurídica</w:t>
      </w:r>
    </w:p>
    <w:p w:rsidR="000C7F71" w:rsidRDefault="000C7F71" w:rsidP="000C7F71">
      <w:pPr>
        <w:jc w:val="both"/>
        <w:rPr>
          <w:sz w:val="22"/>
          <w:szCs w:val="22"/>
        </w:rPr>
      </w:pPr>
    </w:p>
    <w:p w:rsidR="000C7F71" w:rsidRDefault="000C7F71" w:rsidP="000C7F71">
      <w:pPr>
        <w:jc w:val="both"/>
        <w:rPr>
          <w:sz w:val="22"/>
          <w:szCs w:val="22"/>
        </w:rPr>
      </w:pPr>
    </w:p>
    <w:p w:rsidR="000C7F71" w:rsidRDefault="000C7F71" w:rsidP="000C7F71"/>
    <w:p w:rsidR="000C7F71" w:rsidRDefault="000C7F71" w:rsidP="000C7F71"/>
    <w:p w:rsidR="000C7F71" w:rsidRDefault="000C7F71" w:rsidP="000C7F71"/>
    <w:p w:rsidR="00D34237" w:rsidRDefault="00D34237"/>
    <w:sectPr w:rsidR="00D34237" w:rsidSect="003A43DC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71"/>
    <w:rsid w:val="000C7F71"/>
    <w:rsid w:val="003A43DC"/>
    <w:rsid w:val="003B091A"/>
    <w:rsid w:val="003F1B2B"/>
    <w:rsid w:val="00A236DB"/>
    <w:rsid w:val="00D34237"/>
    <w:rsid w:val="00EB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F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2014-12-05T18:25:00Z</cp:lastPrinted>
  <dcterms:created xsi:type="dcterms:W3CDTF">2014-12-05T17:34:00Z</dcterms:created>
  <dcterms:modified xsi:type="dcterms:W3CDTF">2014-12-08T17:09:00Z</dcterms:modified>
</cp:coreProperties>
</file>