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E5" w:rsidRPr="00B0036A" w:rsidRDefault="009865E5" w:rsidP="009865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02</w:t>
      </w:r>
      <w:r w:rsidR="00CA6EAD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 </w:t>
      </w:r>
    </w:p>
    <w:p w:rsidR="009865E5" w:rsidRPr="00B0036A" w:rsidRDefault="009865E5" w:rsidP="009865E5">
      <w:pPr>
        <w:rPr>
          <w:b/>
          <w:sz w:val="24"/>
          <w:szCs w:val="24"/>
        </w:rPr>
      </w:pPr>
    </w:p>
    <w:p w:rsidR="009865E5" w:rsidRPr="00B0036A" w:rsidRDefault="009865E5" w:rsidP="009865E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31768E">
        <w:rPr>
          <w:sz w:val="24"/>
          <w:szCs w:val="24"/>
        </w:rPr>
        <w:t>05</w:t>
      </w:r>
      <w:r w:rsidRPr="00B0036A">
        <w:rPr>
          <w:sz w:val="24"/>
          <w:szCs w:val="24"/>
        </w:rPr>
        <w:t xml:space="preserve"> dias do mês de </w:t>
      </w:r>
      <w:r w:rsidR="0031768E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</w:t>
      </w:r>
      <w:r w:rsidR="0031768E">
        <w:rPr>
          <w:sz w:val="24"/>
          <w:szCs w:val="24"/>
        </w:rPr>
        <w:t xml:space="preserve"> extraordinária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das Comissões de Legislação, Justiça e Redação Final e Finanças e Orçamento, com a participação do Senhor </w:t>
      </w:r>
      <w:r w:rsidR="0031768E">
        <w:rPr>
          <w:sz w:val="24"/>
          <w:szCs w:val="24"/>
        </w:rPr>
        <w:t>Roberto Carlos de Lima</w:t>
      </w:r>
      <w:r>
        <w:rPr>
          <w:sz w:val="24"/>
          <w:szCs w:val="24"/>
        </w:rPr>
        <w:t xml:space="preserve">, </w:t>
      </w:r>
      <w:r w:rsidR="0031768E">
        <w:rPr>
          <w:sz w:val="24"/>
          <w:szCs w:val="24"/>
        </w:rPr>
        <w:t>Presidente do Sindicato dos Servidores Públicos Municipais. A reunião foi convocada a pedido do Vereador Almir Bueno</w:t>
      </w:r>
      <w:r w:rsidR="003A6C03">
        <w:rPr>
          <w:sz w:val="24"/>
          <w:szCs w:val="24"/>
        </w:rPr>
        <w:t>, sendo que</w:t>
      </w:r>
      <w:r w:rsidR="0031768E">
        <w:rPr>
          <w:sz w:val="24"/>
          <w:szCs w:val="24"/>
        </w:rPr>
        <w:t xml:space="preserve"> todos os Vereadores que integram as duas comissões foram avisados por telefone. </w:t>
      </w:r>
      <w:r>
        <w:rPr>
          <w:sz w:val="24"/>
          <w:szCs w:val="24"/>
        </w:rPr>
        <w:t>Compareceram os Vereadores Almir Bueno, Getúlio Benites Centurião</w:t>
      </w:r>
      <w:r w:rsidR="0031768E">
        <w:rPr>
          <w:sz w:val="24"/>
          <w:szCs w:val="24"/>
        </w:rPr>
        <w:t>, Tereza Camilo dos Santos</w:t>
      </w:r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Matos. Ausente a Vereadora Franciele de Lima Danelon</w:t>
      </w:r>
      <w:r w:rsidR="0031768E">
        <w:rPr>
          <w:sz w:val="24"/>
          <w:szCs w:val="24"/>
        </w:rPr>
        <w:t xml:space="preserve">. Inicialmente foi analisado o </w:t>
      </w:r>
      <w:r w:rsidR="0031768E" w:rsidRPr="0031768E">
        <w:rPr>
          <w:b/>
          <w:sz w:val="24"/>
          <w:szCs w:val="24"/>
        </w:rPr>
        <w:t>Parecer Jurídico n° 059/2015</w:t>
      </w:r>
      <w:r w:rsidR="0031768E">
        <w:rPr>
          <w:sz w:val="24"/>
          <w:szCs w:val="24"/>
        </w:rPr>
        <w:t xml:space="preserve"> e o </w:t>
      </w:r>
      <w:r w:rsidR="0031768E" w:rsidRPr="0031768E">
        <w:rPr>
          <w:b/>
          <w:sz w:val="24"/>
          <w:szCs w:val="24"/>
        </w:rPr>
        <w:t>projeto de lei n° 024/2015</w:t>
      </w:r>
      <w:r w:rsidR="0031768E">
        <w:rPr>
          <w:sz w:val="24"/>
          <w:szCs w:val="24"/>
        </w:rPr>
        <w:t>, que autoriza o Poder Executivo alterar a LOA 2015 e a ajustar as programações estabelecidas no Plano Plurianual – 2014 a 2017 e a Lei de Diretrizes Orçamentárias, para criação de dotação por Crédito Especial por excesso de arrecadação de R$ 351.350,49 (</w:t>
      </w:r>
      <w:proofErr w:type="gramStart"/>
      <w:r w:rsidR="0031768E">
        <w:rPr>
          <w:sz w:val="24"/>
          <w:szCs w:val="24"/>
        </w:rPr>
        <w:t>trezentos e cinquenta e um mil, trezentos e cinquenta reais e quarenta e nove centavos</w:t>
      </w:r>
      <w:proofErr w:type="gramEnd"/>
      <w:r w:rsidR="0031768E">
        <w:rPr>
          <w:sz w:val="24"/>
          <w:szCs w:val="24"/>
        </w:rPr>
        <w:t>).</w:t>
      </w:r>
      <w:r w:rsidR="00CA6EAD">
        <w:rPr>
          <w:sz w:val="24"/>
          <w:szCs w:val="24"/>
        </w:rPr>
        <w:t xml:space="preserve"> Após a leitura do Parecer Jurídico</w:t>
      </w:r>
      <w:r w:rsidR="003A6C03">
        <w:rPr>
          <w:sz w:val="24"/>
          <w:szCs w:val="24"/>
        </w:rPr>
        <w:t xml:space="preserve"> pela Assessora Jurídica, ambas as comissões decidiram exarar pareceres favoráveis. Ato contínuo foi analisado </w:t>
      </w:r>
      <w:r w:rsidR="003A6C03" w:rsidRPr="003A6C03">
        <w:rPr>
          <w:b/>
          <w:sz w:val="24"/>
          <w:szCs w:val="24"/>
        </w:rPr>
        <w:t>o Parecer Jurídico n° 060/2015 e projeto de lei n° 025/2015,</w:t>
      </w:r>
      <w:r w:rsidR="003A6C03">
        <w:rPr>
          <w:sz w:val="24"/>
          <w:szCs w:val="24"/>
        </w:rPr>
        <w:t xml:space="preserve"> que autoriza o Poder Executivo alterar a LOA 2015 e a ajustar as programações estabelecidas no Plano Plurianual – 2014 a 2017 e a Lei de Diretrizes Orçamentárias, para criação de dotação por Crédito Adicional Suplementar no valor de R$ 606.520,32 (</w:t>
      </w:r>
      <w:proofErr w:type="gramStart"/>
      <w:r w:rsidR="003A6C03">
        <w:rPr>
          <w:sz w:val="24"/>
          <w:szCs w:val="24"/>
        </w:rPr>
        <w:t>seiscentos e seis mil, quinhentos e vinte reais e trinta e dois centavos</w:t>
      </w:r>
      <w:proofErr w:type="gramEnd"/>
      <w:r w:rsidR="003A6C03">
        <w:rPr>
          <w:sz w:val="24"/>
          <w:szCs w:val="24"/>
        </w:rPr>
        <w:t xml:space="preserve">). Da mesma forma, após a leitura do Parecer Jurídico, ambas as comissões decidiram exarar pareceres favoráveis. Em seguida foi </w:t>
      </w:r>
      <w:r w:rsidR="00D41088">
        <w:rPr>
          <w:sz w:val="24"/>
          <w:szCs w:val="24"/>
        </w:rPr>
        <w:t xml:space="preserve">analisado o </w:t>
      </w:r>
      <w:r w:rsidR="00D41088" w:rsidRPr="002655F5">
        <w:rPr>
          <w:b/>
          <w:sz w:val="24"/>
          <w:szCs w:val="24"/>
        </w:rPr>
        <w:t>Veto Parcial do Executivo ao Projeto de Lei n° 017/2015</w:t>
      </w:r>
      <w:r w:rsidR="00D41088">
        <w:rPr>
          <w:sz w:val="24"/>
          <w:szCs w:val="24"/>
        </w:rPr>
        <w:t xml:space="preserve">, que dispõe sobre a concessão do cartão auxílio alimentação aos servidores públicos municipais do município de Guaíra que menciona e dá outras providências. </w:t>
      </w:r>
      <w:proofErr w:type="gramStart"/>
      <w:r w:rsidR="00D41088">
        <w:rPr>
          <w:sz w:val="24"/>
          <w:szCs w:val="24"/>
        </w:rPr>
        <w:t>Após</w:t>
      </w:r>
      <w:proofErr w:type="gramEnd"/>
      <w:r w:rsidR="00D41088">
        <w:rPr>
          <w:sz w:val="24"/>
          <w:szCs w:val="24"/>
        </w:rPr>
        <w:t xml:space="preserve"> lido o Parecer Jurídico n° 061/2015, o Vereador Almir questionou a Assessora Jurídica se poderia ser feita uma emenda ao veto, ao que a mesma esclareceu que não. O Vereador Almir perguntou então ao Senhor Roberto se, com a anuência do Sindicato poderiam aprovar e manter o veto, e depois fazer uma emenda na lei, para não acarretar despesa ao servidor beneficiado, ao que o senhor Roberto concordou, acrescentando que a</w:t>
      </w:r>
      <w:proofErr w:type="gramStart"/>
      <w:r w:rsidR="00D41088">
        <w:rPr>
          <w:sz w:val="24"/>
          <w:szCs w:val="24"/>
        </w:rPr>
        <w:t xml:space="preserve">  </w:t>
      </w:r>
      <w:proofErr w:type="gramEnd"/>
      <w:r w:rsidR="00D41088">
        <w:rPr>
          <w:sz w:val="24"/>
          <w:szCs w:val="24"/>
        </w:rPr>
        <w:t xml:space="preserve">sua preocupação ao ser mantido o veto e fazendo uma emenda depois da lei sancionada,  é se os Vereadores todos vão estar a par dessa intenção, se vai ser dada publicidade, ao que o Vereador Almir respondeu que esse é um ato futuro e que depende de cada Vereador. O Vereador </w:t>
      </w:r>
      <w:proofErr w:type="spellStart"/>
      <w:r w:rsidR="00D41088">
        <w:rPr>
          <w:sz w:val="24"/>
          <w:szCs w:val="24"/>
        </w:rPr>
        <w:t>Rossano</w:t>
      </w:r>
      <w:proofErr w:type="spellEnd"/>
      <w:r w:rsidR="00D41088">
        <w:rPr>
          <w:sz w:val="24"/>
          <w:szCs w:val="24"/>
        </w:rPr>
        <w:t xml:space="preserve"> disse acreditar que se é algo para beneficiar o servidor, ninguém vai ficar contra e o Vereador Getúlio também concordou, acrescentando que na verdade estão salvaguardando o servidor</w:t>
      </w:r>
      <w:r>
        <w:rPr>
          <w:sz w:val="24"/>
          <w:szCs w:val="24"/>
        </w:rPr>
        <w:t>.</w:t>
      </w:r>
      <w:r w:rsidR="00CE01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2655F5">
        <w:rPr>
          <w:sz w:val="24"/>
          <w:szCs w:val="24"/>
        </w:rPr>
        <w:t>05 de outubro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9865E5" w:rsidRPr="00B0036A" w:rsidRDefault="009865E5" w:rsidP="009865E5">
      <w:pPr>
        <w:jc w:val="both"/>
        <w:rPr>
          <w:sz w:val="24"/>
          <w:szCs w:val="24"/>
        </w:rPr>
      </w:pPr>
    </w:p>
    <w:p w:rsidR="009865E5" w:rsidRPr="00B0036A" w:rsidRDefault="009865E5" w:rsidP="009865E5">
      <w:pPr>
        <w:jc w:val="both"/>
        <w:rPr>
          <w:sz w:val="24"/>
          <w:szCs w:val="24"/>
        </w:rPr>
      </w:pPr>
    </w:p>
    <w:p w:rsidR="009865E5" w:rsidRDefault="009865E5" w:rsidP="009865E5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da Comissão de Legislação, Justiça e Redação Final e Relator da Comissão de Finanças e Orçamento </w:t>
      </w:r>
    </w:p>
    <w:p w:rsidR="009865E5" w:rsidRDefault="009865E5" w:rsidP="009865E5">
      <w:pPr>
        <w:jc w:val="both"/>
        <w:rPr>
          <w:sz w:val="24"/>
          <w:szCs w:val="24"/>
        </w:rPr>
      </w:pPr>
    </w:p>
    <w:p w:rsidR="009865E5" w:rsidRDefault="002655F5" w:rsidP="002655F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027/2015 – fls. 02)</w:t>
      </w:r>
    </w:p>
    <w:p w:rsidR="002655F5" w:rsidRDefault="002655F5" w:rsidP="002655F5">
      <w:pPr>
        <w:jc w:val="right"/>
        <w:rPr>
          <w:sz w:val="24"/>
          <w:szCs w:val="24"/>
        </w:rPr>
      </w:pPr>
      <w:bookmarkStart w:id="0" w:name="_GoBack"/>
      <w:bookmarkEnd w:id="0"/>
    </w:p>
    <w:p w:rsidR="009865E5" w:rsidRDefault="009865E5" w:rsidP="009865E5">
      <w:pPr>
        <w:jc w:val="both"/>
        <w:rPr>
          <w:sz w:val="24"/>
          <w:szCs w:val="24"/>
        </w:rPr>
      </w:pPr>
    </w:p>
    <w:p w:rsidR="009865E5" w:rsidRDefault="009865E5" w:rsidP="00986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2655F5" w:rsidRDefault="002655F5" w:rsidP="009865E5">
      <w:pPr>
        <w:jc w:val="both"/>
        <w:rPr>
          <w:sz w:val="24"/>
          <w:szCs w:val="24"/>
        </w:rPr>
      </w:pPr>
    </w:p>
    <w:p w:rsidR="002655F5" w:rsidRDefault="002655F5" w:rsidP="009865E5">
      <w:pPr>
        <w:jc w:val="both"/>
        <w:rPr>
          <w:sz w:val="24"/>
          <w:szCs w:val="24"/>
        </w:rPr>
      </w:pPr>
    </w:p>
    <w:p w:rsidR="002655F5" w:rsidRDefault="002655F5" w:rsidP="009865E5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9865E5" w:rsidRDefault="009865E5" w:rsidP="009865E5">
      <w:pPr>
        <w:jc w:val="both"/>
        <w:rPr>
          <w:sz w:val="24"/>
          <w:szCs w:val="24"/>
        </w:rPr>
      </w:pPr>
    </w:p>
    <w:p w:rsidR="009865E5" w:rsidRDefault="009865E5" w:rsidP="009865E5">
      <w:pPr>
        <w:jc w:val="both"/>
        <w:rPr>
          <w:sz w:val="24"/>
          <w:szCs w:val="24"/>
        </w:rPr>
      </w:pPr>
    </w:p>
    <w:p w:rsidR="009865E5" w:rsidRDefault="009865E5" w:rsidP="009865E5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9865E5" w:rsidRDefault="009865E5" w:rsidP="009865E5">
      <w:pPr>
        <w:jc w:val="both"/>
        <w:rPr>
          <w:sz w:val="24"/>
          <w:szCs w:val="24"/>
        </w:rPr>
      </w:pPr>
    </w:p>
    <w:p w:rsidR="009865E5" w:rsidRDefault="009865E5" w:rsidP="009865E5">
      <w:pPr>
        <w:jc w:val="both"/>
      </w:pPr>
    </w:p>
    <w:p w:rsidR="009865E5" w:rsidRDefault="009865E5" w:rsidP="009865E5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9865E5" w:rsidRDefault="009865E5" w:rsidP="009865E5">
      <w:pPr>
        <w:jc w:val="both"/>
        <w:rPr>
          <w:sz w:val="24"/>
          <w:szCs w:val="24"/>
        </w:rPr>
      </w:pPr>
    </w:p>
    <w:p w:rsidR="009865E5" w:rsidRDefault="009865E5" w:rsidP="009865E5">
      <w:pPr>
        <w:jc w:val="both"/>
        <w:rPr>
          <w:sz w:val="24"/>
          <w:szCs w:val="24"/>
        </w:rPr>
      </w:pPr>
    </w:p>
    <w:p w:rsidR="009865E5" w:rsidRDefault="002655F5" w:rsidP="009865E5">
      <w:pPr>
        <w:jc w:val="both"/>
        <w:rPr>
          <w:sz w:val="24"/>
          <w:szCs w:val="24"/>
        </w:rPr>
      </w:pPr>
      <w:r>
        <w:rPr>
          <w:sz w:val="24"/>
          <w:szCs w:val="24"/>
        </w:rPr>
        <w:t>ROBERTO CARLOS DE LIMA – Presidente do Sindicato dos Servidores Públicos Municipais</w:t>
      </w:r>
    </w:p>
    <w:p w:rsidR="009865E5" w:rsidRDefault="009865E5" w:rsidP="009865E5">
      <w:pPr>
        <w:jc w:val="both"/>
        <w:rPr>
          <w:sz w:val="24"/>
          <w:szCs w:val="24"/>
        </w:rPr>
      </w:pPr>
    </w:p>
    <w:p w:rsidR="009865E5" w:rsidRDefault="009865E5" w:rsidP="009865E5"/>
    <w:p w:rsidR="009865E5" w:rsidRDefault="009865E5" w:rsidP="009865E5"/>
    <w:p w:rsidR="009865E5" w:rsidRDefault="009865E5" w:rsidP="009865E5"/>
    <w:p w:rsidR="00636186" w:rsidRDefault="00636186"/>
    <w:sectPr w:rsidR="00636186" w:rsidSect="000A27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E5"/>
    <w:rsid w:val="002655F5"/>
    <w:rsid w:val="0031768E"/>
    <w:rsid w:val="003A6C03"/>
    <w:rsid w:val="00636186"/>
    <w:rsid w:val="009865E5"/>
    <w:rsid w:val="00CA6EAD"/>
    <w:rsid w:val="00CE01D5"/>
    <w:rsid w:val="00D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2015-10-07T12:14:00Z</cp:lastPrinted>
  <dcterms:created xsi:type="dcterms:W3CDTF">2015-10-06T19:38:00Z</dcterms:created>
  <dcterms:modified xsi:type="dcterms:W3CDTF">2015-10-07T12:23:00Z</dcterms:modified>
</cp:coreProperties>
</file>