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42" w:rsidRPr="00B0036A" w:rsidRDefault="00364442" w:rsidP="0036444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BB242C">
        <w:rPr>
          <w:b/>
          <w:sz w:val="24"/>
          <w:szCs w:val="24"/>
        </w:rPr>
        <w:t>3</w:t>
      </w:r>
      <w:r w:rsidR="007D313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 w:rsidR="0032631F">
        <w:rPr>
          <w:b/>
          <w:sz w:val="24"/>
          <w:szCs w:val="24"/>
        </w:rPr>
        <w:t xml:space="preserve">  CONJUNTA </w:t>
      </w:r>
      <w:r w:rsidRPr="00B0036A">
        <w:rPr>
          <w:b/>
          <w:sz w:val="24"/>
          <w:szCs w:val="24"/>
        </w:rPr>
        <w:t xml:space="preserve"> DA</w:t>
      </w:r>
      <w:r w:rsidR="0032631F"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 w:rsidR="0032631F">
        <w:rPr>
          <w:b/>
          <w:sz w:val="24"/>
          <w:szCs w:val="24"/>
        </w:rPr>
        <w:t>ÕES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 w:rsidR="0032631F">
        <w:rPr>
          <w:b/>
          <w:sz w:val="24"/>
          <w:szCs w:val="24"/>
        </w:rPr>
        <w:t>, FINANÇAS E ORÇAMENTO E 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64442" w:rsidRPr="00B0036A" w:rsidRDefault="00364442" w:rsidP="00364442">
      <w:pPr>
        <w:jc w:val="both"/>
        <w:rPr>
          <w:b/>
          <w:sz w:val="24"/>
          <w:szCs w:val="24"/>
        </w:rPr>
      </w:pPr>
    </w:p>
    <w:p w:rsidR="00364442" w:rsidRDefault="00364442" w:rsidP="0036444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BB242C">
        <w:rPr>
          <w:sz w:val="24"/>
          <w:szCs w:val="24"/>
        </w:rPr>
        <w:t xml:space="preserve">vinte e </w:t>
      </w:r>
      <w:r w:rsidR="0032631F">
        <w:rPr>
          <w:sz w:val="24"/>
          <w:szCs w:val="24"/>
        </w:rPr>
        <w:t>seis</w:t>
      </w:r>
      <w:r>
        <w:rPr>
          <w:sz w:val="24"/>
          <w:szCs w:val="24"/>
        </w:rPr>
        <w:t xml:space="preserve"> dias do mês de </w:t>
      </w:r>
      <w:r w:rsidR="00BB242C">
        <w:rPr>
          <w:sz w:val="24"/>
          <w:szCs w:val="24"/>
        </w:rPr>
        <w:t>outubro</w:t>
      </w:r>
      <w:r>
        <w:rPr>
          <w:sz w:val="24"/>
          <w:szCs w:val="24"/>
        </w:rPr>
        <w:t xml:space="preserve"> de dois mil e dezesseis (2</w:t>
      </w:r>
      <w:r w:rsidR="0032631F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BB242C">
        <w:rPr>
          <w:sz w:val="24"/>
          <w:szCs w:val="24"/>
        </w:rPr>
        <w:t>10</w:t>
      </w:r>
      <w:r>
        <w:rPr>
          <w:sz w:val="24"/>
          <w:szCs w:val="24"/>
        </w:rPr>
        <w:t>.2016)</w:t>
      </w:r>
      <w:r w:rsidRPr="00B0036A">
        <w:rPr>
          <w:sz w:val="24"/>
          <w:szCs w:val="24"/>
        </w:rPr>
        <w:t xml:space="preserve">, às </w:t>
      </w:r>
      <w:r w:rsidR="0032631F"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proofErr w:type="gramStart"/>
      <w:r w:rsidRPr="00B0036A">
        <w:rPr>
          <w:sz w:val="24"/>
          <w:szCs w:val="24"/>
        </w:rPr>
        <w:t xml:space="preserve">  </w:t>
      </w:r>
      <w:proofErr w:type="gramEnd"/>
      <w:r w:rsidRPr="00B0036A">
        <w:rPr>
          <w:sz w:val="24"/>
          <w:szCs w:val="24"/>
        </w:rPr>
        <w:t>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 w:rsidR="0032631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comiss</w:t>
      </w:r>
      <w:r w:rsidR="0032631F">
        <w:rPr>
          <w:sz w:val="24"/>
          <w:szCs w:val="24"/>
        </w:rPr>
        <w:t>ões</w:t>
      </w:r>
      <w:r>
        <w:rPr>
          <w:sz w:val="24"/>
          <w:szCs w:val="24"/>
        </w:rPr>
        <w:t xml:space="preserve"> acima </w:t>
      </w:r>
      <w:proofErr w:type="spellStart"/>
      <w:r>
        <w:rPr>
          <w:sz w:val="24"/>
          <w:szCs w:val="24"/>
        </w:rPr>
        <w:t>citada</w:t>
      </w:r>
      <w:r w:rsidR="004E10B1">
        <w:rPr>
          <w:sz w:val="24"/>
          <w:szCs w:val="24"/>
        </w:rPr>
        <w:t>S</w:t>
      </w:r>
      <w:bookmarkStart w:id="0" w:name="_GoBack"/>
      <w:bookmarkEnd w:id="0"/>
      <w:proofErr w:type="spellEnd"/>
      <w:r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es </w:t>
      </w:r>
      <w:r>
        <w:rPr>
          <w:b/>
          <w:sz w:val="24"/>
          <w:szCs w:val="24"/>
        </w:rPr>
        <w:t>Almir Bueno</w:t>
      </w:r>
      <w:r w:rsidR="004F586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Mirian </w:t>
      </w:r>
      <w:proofErr w:type="spellStart"/>
      <w:r>
        <w:rPr>
          <w:b/>
          <w:sz w:val="24"/>
          <w:szCs w:val="24"/>
        </w:rPr>
        <w:t>Teleste</w:t>
      </w:r>
      <w:proofErr w:type="spellEnd"/>
      <w:r w:rsidR="0032631F">
        <w:rPr>
          <w:b/>
          <w:sz w:val="24"/>
          <w:szCs w:val="24"/>
        </w:rPr>
        <w:t xml:space="preserve">, </w:t>
      </w:r>
      <w:proofErr w:type="spellStart"/>
      <w:r w:rsidR="00BB242C">
        <w:rPr>
          <w:b/>
          <w:sz w:val="24"/>
          <w:szCs w:val="24"/>
        </w:rPr>
        <w:t>Valberto</w:t>
      </w:r>
      <w:proofErr w:type="spellEnd"/>
      <w:r w:rsidR="00BB242C">
        <w:rPr>
          <w:b/>
          <w:sz w:val="24"/>
          <w:szCs w:val="24"/>
        </w:rPr>
        <w:t xml:space="preserve"> Paixão da Silva</w:t>
      </w:r>
      <w:r>
        <w:rPr>
          <w:b/>
          <w:sz w:val="24"/>
          <w:szCs w:val="24"/>
        </w:rPr>
        <w:t>,</w:t>
      </w:r>
      <w:r w:rsidR="0032631F">
        <w:rPr>
          <w:b/>
          <w:sz w:val="24"/>
          <w:szCs w:val="24"/>
        </w:rPr>
        <w:t xml:space="preserve"> Tereza Camilo dos Santos e Franciele de Lima Danelon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32631F">
        <w:rPr>
          <w:sz w:val="24"/>
          <w:szCs w:val="24"/>
        </w:rPr>
        <w:t xml:space="preserve">, o Advogado Israel Francisco dos Santos e a Assessora Jurídica </w:t>
      </w:r>
      <w:proofErr w:type="spellStart"/>
      <w:r w:rsidR="0032631F">
        <w:rPr>
          <w:sz w:val="24"/>
          <w:szCs w:val="24"/>
        </w:rPr>
        <w:t>Maiara</w:t>
      </w:r>
      <w:proofErr w:type="spellEnd"/>
      <w:r w:rsidR="0032631F">
        <w:rPr>
          <w:sz w:val="24"/>
          <w:szCs w:val="24"/>
        </w:rPr>
        <w:t xml:space="preserve"> de Miranda </w:t>
      </w:r>
      <w:proofErr w:type="spellStart"/>
      <w:r w:rsidR="0032631F">
        <w:rPr>
          <w:sz w:val="24"/>
          <w:szCs w:val="24"/>
        </w:rPr>
        <w:t>Nóbili</w:t>
      </w:r>
      <w:proofErr w:type="spellEnd"/>
      <w:r>
        <w:rPr>
          <w:sz w:val="24"/>
          <w:szCs w:val="24"/>
        </w:rPr>
        <w:t>.</w:t>
      </w:r>
      <w:r w:rsidR="000B0045">
        <w:rPr>
          <w:sz w:val="24"/>
          <w:szCs w:val="24"/>
        </w:rPr>
        <w:t xml:space="preserve"> </w:t>
      </w:r>
      <w:r w:rsidR="00BB242C">
        <w:rPr>
          <w:sz w:val="24"/>
          <w:szCs w:val="24"/>
        </w:rPr>
        <w:t xml:space="preserve">Foi analisado o </w:t>
      </w:r>
      <w:r w:rsidR="00BB242C" w:rsidRPr="005924FC">
        <w:rPr>
          <w:b/>
          <w:sz w:val="24"/>
          <w:szCs w:val="24"/>
        </w:rPr>
        <w:t>Projeto de</w:t>
      </w:r>
      <w:proofErr w:type="gramStart"/>
      <w:r w:rsidR="00BB242C" w:rsidRPr="005924FC">
        <w:rPr>
          <w:b/>
          <w:sz w:val="24"/>
          <w:szCs w:val="24"/>
        </w:rPr>
        <w:t xml:space="preserve">  </w:t>
      </w:r>
      <w:proofErr w:type="gramEnd"/>
      <w:r w:rsidR="005924FC" w:rsidRPr="005924FC">
        <w:rPr>
          <w:b/>
          <w:sz w:val="24"/>
          <w:szCs w:val="24"/>
        </w:rPr>
        <w:t>lei n° 028/2016</w:t>
      </w:r>
      <w:r w:rsidR="005924FC">
        <w:rPr>
          <w:sz w:val="24"/>
          <w:szCs w:val="24"/>
        </w:rPr>
        <w:t xml:space="preserve">, do Executivo, </w:t>
      </w:r>
      <w:r w:rsidR="00BB242C">
        <w:rPr>
          <w:sz w:val="24"/>
          <w:szCs w:val="24"/>
        </w:rPr>
        <w:t xml:space="preserve"> </w:t>
      </w:r>
      <w:r w:rsidR="005924FC">
        <w:rPr>
          <w:sz w:val="24"/>
          <w:szCs w:val="24"/>
        </w:rPr>
        <w:t xml:space="preserve">que autoriza o Chefe do Poder Executivo a efetuar a doação de veículo para a entidade Associação </w:t>
      </w:r>
      <w:proofErr w:type="spellStart"/>
      <w:r w:rsidR="005924FC">
        <w:rPr>
          <w:sz w:val="24"/>
          <w:szCs w:val="24"/>
        </w:rPr>
        <w:t>Guairense</w:t>
      </w:r>
      <w:proofErr w:type="spellEnd"/>
      <w:r w:rsidR="005924FC">
        <w:rPr>
          <w:sz w:val="24"/>
          <w:szCs w:val="24"/>
        </w:rPr>
        <w:t xml:space="preserve"> de Pessoas com Deficiência Vida Nova – AGAPE – VIVA, e dá outras providências, sendo que o Advogado Israel comentou sobre o </w:t>
      </w:r>
      <w:r w:rsidR="005924FC" w:rsidRPr="005924FC">
        <w:rPr>
          <w:b/>
          <w:sz w:val="24"/>
          <w:szCs w:val="24"/>
        </w:rPr>
        <w:t>Parecer Jurídico n° 48/2016</w:t>
      </w:r>
      <w:r w:rsidR="005924FC">
        <w:rPr>
          <w:sz w:val="24"/>
          <w:szCs w:val="24"/>
        </w:rPr>
        <w:t xml:space="preserve">, de sua autoria. Em seguida as comissões de Legislação, Justiça e Redação Final e Finanças e Orçamento decidiram exarar pareceres favoráveis. A comissão de Educação Saúde e Assistência solicitou o encaminhamento de ofício ao Executivo Municipal, solicitando a presença de um representante do Executivo para comparecer em reunião da comissão, na próxima quarta-feira, dia 09 de novembro, às 10 horas e 15 minutos, para explanar sobre o referido projeto de lei, bem como um representante da Associação </w:t>
      </w:r>
      <w:proofErr w:type="spellStart"/>
      <w:r w:rsidR="005924FC">
        <w:rPr>
          <w:sz w:val="24"/>
          <w:szCs w:val="24"/>
        </w:rPr>
        <w:t>Guairense</w:t>
      </w:r>
      <w:proofErr w:type="spellEnd"/>
      <w:r w:rsidR="005924FC">
        <w:rPr>
          <w:sz w:val="24"/>
          <w:szCs w:val="24"/>
        </w:rPr>
        <w:t xml:space="preserve"> de Pessoas com Deficiência Vida Nova – AGAPE-VIVA. Ato contínuo foi analisado </w:t>
      </w:r>
      <w:r w:rsidR="005924FC" w:rsidRPr="0037638C">
        <w:rPr>
          <w:b/>
          <w:sz w:val="24"/>
          <w:szCs w:val="24"/>
        </w:rPr>
        <w:t>o projeto de lei n° 025/2016,</w:t>
      </w:r>
      <w:r w:rsidR="005924FC">
        <w:rPr>
          <w:sz w:val="24"/>
          <w:szCs w:val="24"/>
        </w:rPr>
        <w:t xml:space="preserve"> que altera as Leis Municipais n° 1.809/2013, de 14.03.2013, e 1901/2014, de 23/09/2014, que criam</w:t>
      </w:r>
      <w:r w:rsidR="0037638C">
        <w:rPr>
          <w:sz w:val="24"/>
          <w:szCs w:val="24"/>
        </w:rPr>
        <w:t xml:space="preserve"> Funções Gratificadas no âmbito da Administração Municipal, e dá outras providências.  O Advogado Israel comentou sobre o Parecer Jurídico n° 51/2016, de sua autoria, bem como sobre a necessidade de ser anexado ao projeto o IMPACTO orçamentário financeiro, conforme especificado no seu parecer. Em seguida os Vereadores </w:t>
      </w:r>
      <w:proofErr w:type="spellStart"/>
      <w:r w:rsidR="0037638C">
        <w:rPr>
          <w:sz w:val="24"/>
          <w:szCs w:val="24"/>
        </w:rPr>
        <w:t>Valberto</w:t>
      </w:r>
      <w:proofErr w:type="spellEnd"/>
      <w:r w:rsidR="0037638C">
        <w:rPr>
          <w:sz w:val="24"/>
          <w:szCs w:val="24"/>
        </w:rPr>
        <w:t xml:space="preserve"> e Almir decidiram solicitar, em nome da comissão de Finanças e Orçamento o referido impacto ao Executivo Municipal. Logo após foram analisados pela comissão de Educação Saúde e Assistência os </w:t>
      </w:r>
      <w:r w:rsidR="0037638C" w:rsidRPr="007D3137">
        <w:rPr>
          <w:b/>
          <w:sz w:val="24"/>
          <w:szCs w:val="24"/>
        </w:rPr>
        <w:t>seguintes projetos de lei:</w:t>
      </w:r>
      <w:r w:rsidR="0037638C">
        <w:rPr>
          <w:sz w:val="24"/>
          <w:szCs w:val="24"/>
        </w:rPr>
        <w:t xml:space="preserve"> </w:t>
      </w:r>
      <w:r w:rsidR="0037638C" w:rsidRPr="007D3137">
        <w:rPr>
          <w:b/>
          <w:sz w:val="24"/>
          <w:szCs w:val="24"/>
        </w:rPr>
        <w:t>020/2016,</w:t>
      </w:r>
      <w:r w:rsidR="0037638C">
        <w:rPr>
          <w:sz w:val="24"/>
          <w:szCs w:val="24"/>
        </w:rPr>
        <w:t xml:space="preserve"> do Executivo, que autoriza o Chefe do Poder Executivo a firmar convênio com o Lar São José de Guaíra e dá outras providências, </w:t>
      </w:r>
      <w:r w:rsidR="0037638C" w:rsidRPr="007D3137">
        <w:rPr>
          <w:b/>
          <w:sz w:val="24"/>
          <w:szCs w:val="24"/>
        </w:rPr>
        <w:t>024/2016</w:t>
      </w:r>
      <w:r w:rsidR="0037638C">
        <w:rPr>
          <w:sz w:val="24"/>
          <w:szCs w:val="24"/>
        </w:rPr>
        <w:t xml:space="preserve">, do Executivo, que autoriza o Poder Executivo a firmar convênio com a Associação Pestalozzi de Guaíra – Escola Mário Luiz, e dá outras providências; </w:t>
      </w:r>
      <w:r w:rsidR="0037638C" w:rsidRPr="007D3137">
        <w:rPr>
          <w:b/>
          <w:sz w:val="24"/>
          <w:szCs w:val="24"/>
        </w:rPr>
        <w:t>026/2016</w:t>
      </w:r>
      <w:r w:rsidR="0037638C">
        <w:rPr>
          <w:sz w:val="24"/>
          <w:szCs w:val="24"/>
        </w:rPr>
        <w:t xml:space="preserve">, do Executivo, que autoriza o Chefe do Poder Executivo a firmar convênio com a Associação de Proteção à Maternidade e Infância – APMI, e dá outras providências e </w:t>
      </w:r>
      <w:r w:rsidR="0037638C" w:rsidRPr="007D3137">
        <w:rPr>
          <w:b/>
          <w:sz w:val="24"/>
          <w:szCs w:val="24"/>
        </w:rPr>
        <w:t>027/2016</w:t>
      </w:r>
      <w:r w:rsidR="0037638C">
        <w:rPr>
          <w:sz w:val="24"/>
          <w:szCs w:val="24"/>
        </w:rPr>
        <w:t xml:space="preserve">, do Executivo, que autoriza o Chefe do Poder Executivo a firmar convênio com a Associação Casa da Sopa Amor e Caridade, e dá outras providências. </w:t>
      </w:r>
      <w:r w:rsidR="007D3137">
        <w:rPr>
          <w:sz w:val="24"/>
          <w:szCs w:val="24"/>
        </w:rPr>
        <w:t>A comissão decidiu solicitar um parecer da Assessora Jurídica, sobre as prestações de contas encaminhadas pelo Executivo Municipal através do OF/</w:t>
      </w:r>
      <w:proofErr w:type="gramStart"/>
      <w:r w:rsidR="007D3137">
        <w:rPr>
          <w:sz w:val="24"/>
          <w:szCs w:val="24"/>
        </w:rPr>
        <w:t>GP.</w:t>
      </w:r>
      <w:proofErr w:type="gramEnd"/>
      <w:r w:rsidR="007D3137">
        <w:rPr>
          <w:sz w:val="24"/>
          <w:szCs w:val="24"/>
        </w:rPr>
        <w:t>NR/765/2016.</w:t>
      </w:r>
      <w:r w:rsidR="007F67AD">
        <w:rPr>
          <w:sz w:val="24"/>
          <w:szCs w:val="24"/>
        </w:rPr>
        <w:t xml:space="preserve"> </w:t>
      </w:r>
      <w:r w:rsidR="004F5862">
        <w:rPr>
          <w:sz w:val="24"/>
          <w:szCs w:val="24"/>
        </w:rPr>
        <w:t>Nada</w:t>
      </w:r>
      <w:r>
        <w:rPr>
          <w:sz w:val="24"/>
          <w:szCs w:val="24"/>
        </w:rPr>
        <w:t xml:space="preserve"> mais havendo a ser </w:t>
      </w:r>
      <w:r w:rsidRPr="00B0036A">
        <w:rPr>
          <w:sz w:val="24"/>
          <w:szCs w:val="24"/>
        </w:rPr>
        <w:t xml:space="preserve">tratado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>
        <w:rPr>
          <w:sz w:val="24"/>
          <w:szCs w:val="24"/>
        </w:rPr>
        <w:t>2</w:t>
      </w:r>
      <w:r w:rsidR="004E10B1">
        <w:rPr>
          <w:sz w:val="24"/>
          <w:szCs w:val="24"/>
        </w:rPr>
        <w:t>6</w:t>
      </w:r>
      <w:r>
        <w:rPr>
          <w:sz w:val="24"/>
          <w:szCs w:val="24"/>
        </w:rPr>
        <w:t xml:space="preserve"> de </w:t>
      </w:r>
      <w:r w:rsidR="004F5862">
        <w:rPr>
          <w:sz w:val="24"/>
          <w:szCs w:val="24"/>
        </w:rPr>
        <w:t>outubro</w:t>
      </w:r>
      <w:r>
        <w:rPr>
          <w:sz w:val="24"/>
          <w:szCs w:val="24"/>
        </w:rPr>
        <w:t xml:space="preserve"> de 2016.</w:t>
      </w:r>
    </w:p>
    <w:p w:rsidR="00364442" w:rsidRDefault="00364442" w:rsidP="00364442">
      <w:pPr>
        <w:jc w:val="both"/>
        <w:rPr>
          <w:sz w:val="24"/>
          <w:szCs w:val="24"/>
        </w:rPr>
      </w:pPr>
    </w:p>
    <w:p w:rsidR="00364442" w:rsidRDefault="00364442" w:rsidP="00364442">
      <w:pPr>
        <w:jc w:val="both"/>
        <w:rPr>
          <w:sz w:val="24"/>
          <w:szCs w:val="24"/>
        </w:rPr>
      </w:pPr>
    </w:p>
    <w:p w:rsidR="00364442" w:rsidRDefault="00364442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Final </w:t>
      </w:r>
      <w:r w:rsidR="004E10B1">
        <w:rPr>
          <w:sz w:val="24"/>
          <w:szCs w:val="24"/>
        </w:rPr>
        <w:t xml:space="preserve">e Relator da Comissão de Finanças e </w:t>
      </w:r>
      <w:proofErr w:type="gramStart"/>
      <w:r w:rsidR="004E10B1">
        <w:rPr>
          <w:sz w:val="24"/>
          <w:szCs w:val="24"/>
        </w:rPr>
        <w:t>Orçamento</w:t>
      </w:r>
      <w:proofErr w:type="gramEnd"/>
    </w:p>
    <w:p w:rsidR="004F5862" w:rsidRPr="004E10B1" w:rsidRDefault="004E10B1" w:rsidP="004E10B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(</w:t>
      </w:r>
      <w:r w:rsidRPr="004E10B1">
        <w:rPr>
          <w:sz w:val="20"/>
          <w:szCs w:val="20"/>
        </w:rPr>
        <w:t>ATA Nº 33/2016 -</w:t>
      </w:r>
      <w:proofErr w:type="gramStart"/>
      <w:r w:rsidRPr="004E10B1">
        <w:rPr>
          <w:sz w:val="20"/>
          <w:szCs w:val="20"/>
        </w:rPr>
        <w:t xml:space="preserve">  </w:t>
      </w:r>
      <w:proofErr w:type="gramEnd"/>
      <w:r w:rsidRPr="004E10B1">
        <w:rPr>
          <w:sz w:val="20"/>
          <w:szCs w:val="20"/>
        </w:rPr>
        <w:t>REUNIÃO  CONJUNTA</w:t>
      </w:r>
      <w:r>
        <w:rPr>
          <w:sz w:val="20"/>
          <w:szCs w:val="20"/>
        </w:rPr>
        <w:t xml:space="preserve"> – FLS. 02)</w:t>
      </w:r>
    </w:p>
    <w:p w:rsidR="004F5862" w:rsidRDefault="004F5862" w:rsidP="00364442">
      <w:pPr>
        <w:jc w:val="both"/>
        <w:rPr>
          <w:sz w:val="24"/>
          <w:szCs w:val="24"/>
        </w:rPr>
      </w:pPr>
    </w:p>
    <w:p w:rsidR="004E10B1" w:rsidRDefault="004E10B1" w:rsidP="00364442">
      <w:pPr>
        <w:jc w:val="both"/>
        <w:rPr>
          <w:sz w:val="24"/>
          <w:szCs w:val="24"/>
        </w:rPr>
      </w:pPr>
    </w:p>
    <w:p w:rsidR="004E10B1" w:rsidRDefault="004E10B1" w:rsidP="00364442">
      <w:pPr>
        <w:jc w:val="both"/>
        <w:rPr>
          <w:sz w:val="24"/>
          <w:szCs w:val="24"/>
        </w:rPr>
      </w:pPr>
    </w:p>
    <w:p w:rsidR="004F5862" w:rsidRDefault="004F5862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>VALBERTO PAIXÃO DA SILVA –</w:t>
      </w:r>
      <w:r w:rsidR="004E10B1">
        <w:rPr>
          <w:sz w:val="24"/>
          <w:szCs w:val="24"/>
        </w:rPr>
        <w:t xml:space="preserve"> Presidente da Comissão de Finanças e Orçamento e</w:t>
      </w:r>
      <w:r>
        <w:rPr>
          <w:sz w:val="24"/>
          <w:szCs w:val="24"/>
        </w:rPr>
        <w:t xml:space="preserve"> Relator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364442" w:rsidRDefault="00364442" w:rsidP="003644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64442" w:rsidRDefault="00364442" w:rsidP="00364442">
      <w:pPr>
        <w:jc w:val="both"/>
        <w:rPr>
          <w:sz w:val="24"/>
          <w:szCs w:val="24"/>
        </w:rPr>
      </w:pPr>
    </w:p>
    <w:p w:rsidR="00364442" w:rsidRDefault="00364442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>MIRIAN TELESTE – Secretária da Comissão de Legislação, Justiça e Redação Final</w:t>
      </w:r>
      <w:r w:rsidR="004E10B1">
        <w:rPr>
          <w:sz w:val="24"/>
          <w:szCs w:val="24"/>
        </w:rPr>
        <w:t xml:space="preserve"> e da Comissão de Educação, Saúde e </w:t>
      </w:r>
      <w:proofErr w:type="gramStart"/>
      <w:r w:rsidR="004E10B1">
        <w:rPr>
          <w:sz w:val="24"/>
          <w:szCs w:val="24"/>
        </w:rPr>
        <w:t>Assistência</w:t>
      </w:r>
      <w:proofErr w:type="gramEnd"/>
    </w:p>
    <w:p w:rsidR="004E10B1" w:rsidRDefault="004E10B1" w:rsidP="00364442">
      <w:pPr>
        <w:jc w:val="both"/>
        <w:rPr>
          <w:sz w:val="24"/>
          <w:szCs w:val="24"/>
        </w:rPr>
      </w:pPr>
    </w:p>
    <w:p w:rsidR="004E10B1" w:rsidRDefault="004E10B1" w:rsidP="00364442">
      <w:pPr>
        <w:jc w:val="both"/>
        <w:rPr>
          <w:sz w:val="24"/>
          <w:szCs w:val="24"/>
        </w:rPr>
      </w:pPr>
    </w:p>
    <w:p w:rsidR="004E10B1" w:rsidRDefault="004E10B1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TEREZA CAMILO DOS SANTOS – Secretária da Comissão de Finanças e Orçamento e Presidente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4E10B1" w:rsidRDefault="004E10B1" w:rsidP="00364442">
      <w:pPr>
        <w:jc w:val="both"/>
        <w:rPr>
          <w:sz w:val="24"/>
          <w:szCs w:val="24"/>
        </w:rPr>
      </w:pPr>
    </w:p>
    <w:p w:rsidR="004E10B1" w:rsidRDefault="004E10B1" w:rsidP="00364442">
      <w:pPr>
        <w:jc w:val="both"/>
        <w:rPr>
          <w:sz w:val="24"/>
          <w:szCs w:val="24"/>
        </w:rPr>
      </w:pPr>
    </w:p>
    <w:p w:rsidR="004E10B1" w:rsidRDefault="004E10B1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64442" w:rsidRDefault="00364442" w:rsidP="00364442">
      <w:pPr>
        <w:jc w:val="both"/>
        <w:rPr>
          <w:sz w:val="24"/>
          <w:szCs w:val="24"/>
        </w:rPr>
      </w:pPr>
    </w:p>
    <w:sectPr w:rsidR="00364442" w:rsidSect="00DC6D1F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42"/>
    <w:rsid w:val="000B0045"/>
    <w:rsid w:val="002C69F0"/>
    <w:rsid w:val="0032631F"/>
    <w:rsid w:val="00364442"/>
    <w:rsid w:val="0037638C"/>
    <w:rsid w:val="004E10B1"/>
    <w:rsid w:val="004F5862"/>
    <w:rsid w:val="005924FC"/>
    <w:rsid w:val="00676BDE"/>
    <w:rsid w:val="007D3137"/>
    <w:rsid w:val="007F67AD"/>
    <w:rsid w:val="00BB242C"/>
    <w:rsid w:val="00DC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2016-11-03T18:20:00Z</cp:lastPrinted>
  <dcterms:created xsi:type="dcterms:W3CDTF">2016-11-03T18:06:00Z</dcterms:created>
  <dcterms:modified xsi:type="dcterms:W3CDTF">2016-11-03T18:21:00Z</dcterms:modified>
</cp:coreProperties>
</file>