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61" w:rsidRPr="00B0036A" w:rsidRDefault="00CF3F61" w:rsidP="00CF3F61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FC5590">
        <w:rPr>
          <w:b/>
          <w:sz w:val="24"/>
          <w:szCs w:val="24"/>
        </w:rPr>
        <w:t>40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 REUNIÃO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>DE</w:t>
      </w:r>
      <w:bookmarkStart w:id="0" w:name="_GoBack"/>
      <w:bookmarkEnd w:id="0"/>
      <w:r w:rsidRPr="00B0036A">
        <w:rPr>
          <w:b/>
          <w:sz w:val="24"/>
          <w:szCs w:val="24"/>
        </w:rPr>
        <w:t xml:space="preserve">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>FINAL</w:t>
      </w:r>
      <w:r w:rsidR="006C0880">
        <w:rPr>
          <w:b/>
          <w:sz w:val="24"/>
          <w:szCs w:val="24"/>
        </w:rPr>
        <w:t>, FINANÇAS E ORÇAMENTO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r w:rsidR="00FC5590">
        <w:rPr>
          <w:b/>
          <w:sz w:val="24"/>
          <w:szCs w:val="24"/>
        </w:rPr>
        <w:t>OBRAS E SERVIÇOS PÚBLICOS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CF3F61" w:rsidRPr="00B0036A" w:rsidRDefault="00CF3F61" w:rsidP="00CF3F61">
      <w:pPr>
        <w:jc w:val="both"/>
        <w:rPr>
          <w:b/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FC5590">
        <w:rPr>
          <w:sz w:val="24"/>
          <w:szCs w:val="24"/>
        </w:rPr>
        <w:t xml:space="preserve">cinco </w:t>
      </w:r>
      <w:r w:rsidRPr="00B0036A">
        <w:rPr>
          <w:sz w:val="24"/>
          <w:szCs w:val="24"/>
        </w:rPr>
        <w:t xml:space="preserve">de </w:t>
      </w:r>
      <w:r w:rsidR="00FC5590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dois mil e dezesseis (</w:t>
      </w:r>
      <w:r w:rsidR="00FC5590">
        <w:rPr>
          <w:sz w:val="24"/>
          <w:szCs w:val="24"/>
        </w:rPr>
        <w:t>05</w:t>
      </w:r>
      <w:r>
        <w:rPr>
          <w:sz w:val="24"/>
          <w:szCs w:val="24"/>
        </w:rPr>
        <w:t>.1</w:t>
      </w:r>
      <w:r w:rsidR="00FC5590">
        <w:rPr>
          <w:sz w:val="24"/>
          <w:szCs w:val="24"/>
        </w:rPr>
        <w:t>2</w:t>
      </w:r>
      <w:r>
        <w:rPr>
          <w:sz w:val="24"/>
          <w:szCs w:val="24"/>
        </w:rPr>
        <w:t>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FC5590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>da Câmara Municipal de Guaíra, Estado</w:t>
      </w:r>
      <w:proofErr w:type="gramEnd"/>
      <w:r w:rsidRPr="00B0036A">
        <w:rPr>
          <w:sz w:val="24"/>
          <w:szCs w:val="24"/>
        </w:rPr>
        <w:t xml:space="preserve"> do Paraná,</w:t>
      </w:r>
      <w:r>
        <w:rPr>
          <w:sz w:val="24"/>
          <w:szCs w:val="24"/>
        </w:rPr>
        <w:t xml:space="preserve"> foi realizada reunião das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>Almir Bueno</w:t>
      </w:r>
      <w:r w:rsidR="000B49AC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E567D8">
        <w:rPr>
          <w:b/>
          <w:sz w:val="24"/>
          <w:szCs w:val="24"/>
        </w:rPr>
        <w:t>Valberto</w:t>
      </w:r>
      <w:proofErr w:type="spellEnd"/>
      <w:r w:rsidRPr="00E567D8">
        <w:rPr>
          <w:b/>
          <w:sz w:val="24"/>
          <w:szCs w:val="24"/>
        </w:rPr>
        <w:t xml:space="preserve"> Paixão da Silva</w:t>
      </w:r>
      <w:r w:rsidR="006C088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 xml:space="preserve">, </w:t>
      </w:r>
      <w:r w:rsidR="006C0880">
        <w:rPr>
          <w:b/>
          <w:sz w:val="24"/>
          <w:szCs w:val="24"/>
        </w:rPr>
        <w:t xml:space="preserve">Tereza Camilo dos Santos, Marlene </w:t>
      </w:r>
      <w:proofErr w:type="spellStart"/>
      <w:r w:rsidR="006C0880">
        <w:rPr>
          <w:b/>
          <w:sz w:val="24"/>
          <w:szCs w:val="24"/>
        </w:rPr>
        <w:t>Dallacosta</w:t>
      </w:r>
      <w:proofErr w:type="spellEnd"/>
      <w:r w:rsidR="006C0880">
        <w:rPr>
          <w:b/>
          <w:sz w:val="24"/>
          <w:szCs w:val="24"/>
        </w:rPr>
        <w:t xml:space="preserve"> e Franciele Danelon, </w:t>
      </w:r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 e o Advogado Israel Francisco dos Santos. Inicialmente a comissão de Legislação </w:t>
      </w:r>
      <w:r w:rsidR="000D6710">
        <w:rPr>
          <w:sz w:val="24"/>
          <w:szCs w:val="24"/>
        </w:rPr>
        <w:t xml:space="preserve">analisou o </w:t>
      </w:r>
      <w:r w:rsidRPr="00CF3F61">
        <w:rPr>
          <w:b/>
          <w:sz w:val="24"/>
          <w:szCs w:val="24"/>
        </w:rPr>
        <w:t>parecer jurídico</w:t>
      </w:r>
      <w:r>
        <w:rPr>
          <w:sz w:val="24"/>
          <w:szCs w:val="24"/>
        </w:rPr>
        <w:t xml:space="preserve"> </w:t>
      </w:r>
      <w:r w:rsidR="000D6710" w:rsidRPr="009344CE">
        <w:rPr>
          <w:b/>
          <w:sz w:val="24"/>
          <w:szCs w:val="24"/>
        </w:rPr>
        <w:t>n°</w:t>
      </w:r>
      <w:r w:rsidR="000D6710">
        <w:rPr>
          <w:b/>
          <w:sz w:val="24"/>
          <w:szCs w:val="24"/>
        </w:rPr>
        <w:t xml:space="preserve"> 58</w:t>
      </w:r>
      <w:r>
        <w:rPr>
          <w:b/>
          <w:sz w:val="24"/>
          <w:szCs w:val="24"/>
        </w:rPr>
        <w:t>/2016</w:t>
      </w:r>
      <w:r w:rsidRPr="000D6710">
        <w:rPr>
          <w:sz w:val="24"/>
          <w:szCs w:val="24"/>
        </w:rPr>
        <w:t xml:space="preserve"> </w:t>
      </w:r>
      <w:r w:rsidR="000D6710" w:rsidRPr="000D6710">
        <w:rPr>
          <w:sz w:val="24"/>
          <w:szCs w:val="24"/>
        </w:rPr>
        <w:t xml:space="preserve">e o </w:t>
      </w:r>
      <w:r w:rsidR="000D6710" w:rsidRPr="000D6710">
        <w:rPr>
          <w:b/>
          <w:sz w:val="24"/>
          <w:szCs w:val="24"/>
        </w:rPr>
        <w:t>projeto de lei</w:t>
      </w:r>
      <w:r w:rsidR="000D6710">
        <w:rPr>
          <w:sz w:val="24"/>
          <w:szCs w:val="24"/>
        </w:rPr>
        <w:t xml:space="preserve"> </w:t>
      </w:r>
      <w:r w:rsidR="000D6710" w:rsidRPr="009344CE">
        <w:rPr>
          <w:b/>
          <w:sz w:val="24"/>
          <w:szCs w:val="24"/>
        </w:rPr>
        <w:t>n°</w:t>
      </w:r>
      <w:r w:rsidR="000D6710">
        <w:rPr>
          <w:b/>
          <w:sz w:val="24"/>
          <w:szCs w:val="24"/>
        </w:rPr>
        <w:t xml:space="preserve"> 30/2016, </w:t>
      </w:r>
      <w:r>
        <w:rPr>
          <w:sz w:val="24"/>
          <w:szCs w:val="24"/>
        </w:rPr>
        <w:t xml:space="preserve">do Executivo, </w:t>
      </w:r>
      <w:r w:rsidR="000D6710" w:rsidRPr="000D6710">
        <w:rPr>
          <w:sz w:val="24"/>
          <w:szCs w:val="24"/>
        </w:rPr>
        <w:t>que autoriza o Poder Executivo Municipal a estabelecer Convênio com o Estado do Paraná para instalação de uma Fração do Corpo de Bombeiros do Estado do Paraná, cria o Fundo de Reequipamento do Corpo de Bombeiros – FUNREBOM, e dá outras providências</w:t>
      </w:r>
      <w:r w:rsidR="00E433C6">
        <w:rPr>
          <w:sz w:val="24"/>
          <w:szCs w:val="24"/>
        </w:rPr>
        <w:t>, no qual acat</w:t>
      </w:r>
      <w:r w:rsidR="00661C42">
        <w:rPr>
          <w:sz w:val="24"/>
          <w:szCs w:val="24"/>
        </w:rPr>
        <w:t>ou</w:t>
      </w:r>
      <w:r w:rsidR="00E433C6">
        <w:rPr>
          <w:sz w:val="24"/>
          <w:szCs w:val="24"/>
        </w:rPr>
        <w:t xml:space="preserve"> o parecer jurídico, solicitando ao Executivo </w:t>
      </w:r>
      <w:r w:rsidR="001F4AF2">
        <w:rPr>
          <w:sz w:val="24"/>
          <w:szCs w:val="24"/>
        </w:rPr>
        <w:t xml:space="preserve">uma </w:t>
      </w:r>
      <w:r w:rsidR="00E433C6">
        <w:rPr>
          <w:sz w:val="24"/>
          <w:szCs w:val="24"/>
        </w:rPr>
        <w:t xml:space="preserve">análise do mesmo, como também, o envio de ofício, alterando o projeto de lei para Lei Complementar; ao analisarem o </w:t>
      </w:r>
      <w:r w:rsidR="00E433C6" w:rsidRPr="00CF3F61">
        <w:rPr>
          <w:b/>
          <w:sz w:val="24"/>
          <w:szCs w:val="24"/>
        </w:rPr>
        <w:t>parecer jurídico</w:t>
      </w:r>
      <w:r w:rsidR="00E433C6">
        <w:rPr>
          <w:sz w:val="24"/>
          <w:szCs w:val="24"/>
        </w:rPr>
        <w:t xml:space="preserve"> </w:t>
      </w:r>
      <w:r w:rsidR="00E433C6" w:rsidRPr="009344CE">
        <w:rPr>
          <w:b/>
          <w:sz w:val="24"/>
          <w:szCs w:val="24"/>
        </w:rPr>
        <w:t>n°</w:t>
      </w:r>
      <w:r w:rsidR="00E433C6">
        <w:rPr>
          <w:b/>
          <w:sz w:val="24"/>
          <w:szCs w:val="24"/>
        </w:rPr>
        <w:t xml:space="preserve"> </w:t>
      </w:r>
      <w:r w:rsidR="00E433C6">
        <w:rPr>
          <w:b/>
          <w:sz w:val="24"/>
          <w:szCs w:val="24"/>
        </w:rPr>
        <w:t>60</w:t>
      </w:r>
      <w:r w:rsidR="00E433C6">
        <w:rPr>
          <w:b/>
          <w:sz w:val="24"/>
          <w:szCs w:val="24"/>
        </w:rPr>
        <w:t>/2016</w:t>
      </w:r>
      <w:r w:rsidR="00E433C6" w:rsidRPr="000D6710">
        <w:rPr>
          <w:sz w:val="24"/>
          <w:szCs w:val="24"/>
        </w:rPr>
        <w:t xml:space="preserve"> e o </w:t>
      </w:r>
      <w:r w:rsidR="00E433C6" w:rsidRPr="000D6710">
        <w:rPr>
          <w:b/>
          <w:sz w:val="24"/>
          <w:szCs w:val="24"/>
        </w:rPr>
        <w:t>projeto de lei</w:t>
      </w:r>
      <w:r w:rsidR="00E433C6">
        <w:rPr>
          <w:sz w:val="24"/>
          <w:szCs w:val="24"/>
        </w:rPr>
        <w:t xml:space="preserve"> </w:t>
      </w:r>
      <w:r w:rsidR="00E433C6" w:rsidRPr="009344CE">
        <w:rPr>
          <w:b/>
          <w:sz w:val="24"/>
          <w:szCs w:val="24"/>
        </w:rPr>
        <w:t>n°</w:t>
      </w:r>
      <w:r w:rsidR="00E433C6">
        <w:rPr>
          <w:b/>
          <w:sz w:val="24"/>
          <w:szCs w:val="24"/>
        </w:rPr>
        <w:t xml:space="preserve"> 0</w:t>
      </w:r>
      <w:r w:rsidR="00E433C6">
        <w:rPr>
          <w:b/>
          <w:sz w:val="24"/>
          <w:szCs w:val="24"/>
        </w:rPr>
        <w:t>01</w:t>
      </w:r>
      <w:r w:rsidR="00E433C6">
        <w:rPr>
          <w:b/>
          <w:sz w:val="24"/>
          <w:szCs w:val="24"/>
        </w:rPr>
        <w:t>/2016</w:t>
      </w:r>
      <w:r w:rsidR="00E433C6">
        <w:rPr>
          <w:b/>
          <w:sz w:val="24"/>
          <w:szCs w:val="24"/>
        </w:rPr>
        <w:t xml:space="preserve">, </w:t>
      </w:r>
      <w:r w:rsidR="00E433C6" w:rsidRPr="00E433C6">
        <w:rPr>
          <w:sz w:val="24"/>
          <w:szCs w:val="24"/>
        </w:rPr>
        <w:t>do Executivo</w:t>
      </w:r>
      <w:r w:rsidR="00E433C6">
        <w:rPr>
          <w:sz w:val="24"/>
          <w:szCs w:val="24"/>
        </w:rPr>
        <w:t xml:space="preserve">, que altera </w:t>
      </w:r>
      <w:r w:rsidR="001F4AF2">
        <w:rPr>
          <w:sz w:val="24"/>
          <w:szCs w:val="24"/>
        </w:rPr>
        <w:t xml:space="preserve">a Lei Complementar n° 01, de 22 de dezembro de 2006, que institui o Código Tributário do Município de Guaíra, Estado do Paraná, a comissão </w:t>
      </w:r>
      <w:r>
        <w:rPr>
          <w:sz w:val="24"/>
          <w:szCs w:val="24"/>
        </w:rPr>
        <w:t>de</w:t>
      </w:r>
      <w:r w:rsidR="001F4AF2">
        <w:rPr>
          <w:sz w:val="24"/>
          <w:szCs w:val="24"/>
        </w:rPr>
        <w:t xml:space="preserve">cidiu exarar o parecer favorável; </w:t>
      </w:r>
      <w:r w:rsidR="002D6008">
        <w:rPr>
          <w:sz w:val="24"/>
          <w:szCs w:val="24"/>
        </w:rPr>
        <w:t xml:space="preserve">também analisaram </w:t>
      </w:r>
      <w:r w:rsidR="001F4AF2">
        <w:rPr>
          <w:sz w:val="24"/>
          <w:szCs w:val="24"/>
        </w:rPr>
        <w:t xml:space="preserve">o </w:t>
      </w:r>
      <w:r w:rsidR="001F4AF2" w:rsidRPr="00CF3F61">
        <w:rPr>
          <w:b/>
          <w:sz w:val="24"/>
          <w:szCs w:val="24"/>
        </w:rPr>
        <w:t>parecer jurídico</w:t>
      </w:r>
      <w:r w:rsidR="001F4AF2">
        <w:rPr>
          <w:sz w:val="24"/>
          <w:szCs w:val="24"/>
        </w:rPr>
        <w:t xml:space="preserve"> </w:t>
      </w:r>
      <w:r w:rsidR="001F4AF2" w:rsidRPr="009344CE">
        <w:rPr>
          <w:b/>
          <w:sz w:val="24"/>
          <w:szCs w:val="24"/>
        </w:rPr>
        <w:t>n°</w:t>
      </w:r>
      <w:r w:rsidR="001F4AF2">
        <w:rPr>
          <w:b/>
          <w:sz w:val="24"/>
          <w:szCs w:val="24"/>
        </w:rPr>
        <w:t xml:space="preserve"> </w:t>
      </w:r>
      <w:r w:rsidR="001F4AF2">
        <w:rPr>
          <w:b/>
          <w:sz w:val="24"/>
          <w:szCs w:val="24"/>
        </w:rPr>
        <w:t>56</w:t>
      </w:r>
      <w:r w:rsidR="001F4AF2">
        <w:rPr>
          <w:b/>
          <w:sz w:val="24"/>
          <w:szCs w:val="24"/>
        </w:rPr>
        <w:t>/2016</w:t>
      </w:r>
      <w:r w:rsidR="001F4AF2" w:rsidRPr="000D6710">
        <w:rPr>
          <w:sz w:val="24"/>
          <w:szCs w:val="24"/>
        </w:rPr>
        <w:t xml:space="preserve"> e o </w:t>
      </w:r>
      <w:r w:rsidR="001F4AF2" w:rsidRPr="000D6710">
        <w:rPr>
          <w:b/>
          <w:sz w:val="24"/>
          <w:szCs w:val="24"/>
        </w:rPr>
        <w:t>projeto de lei</w:t>
      </w:r>
      <w:r w:rsidR="001F4AF2">
        <w:rPr>
          <w:sz w:val="24"/>
          <w:szCs w:val="24"/>
        </w:rPr>
        <w:t xml:space="preserve"> </w:t>
      </w:r>
      <w:r w:rsidR="001F4AF2" w:rsidRPr="009344CE">
        <w:rPr>
          <w:b/>
          <w:sz w:val="24"/>
          <w:szCs w:val="24"/>
        </w:rPr>
        <w:t>n°</w:t>
      </w:r>
      <w:r w:rsidR="001F4AF2">
        <w:rPr>
          <w:b/>
          <w:sz w:val="24"/>
          <w:szCs w:val="24"/>
        </w:rPr>
        <w:t xml:space="preserve"> 0</w:t>
      </w:r>
      <w:r w:rsidR="001F4AF2">
        <w:rPr>
          <w:b/>
          <w:sz w:val="24"/>
          <w:szCs w:val="24"/>
        </w:rPr>
        <w:t>29</w:t>
      </w:r>
      <w:r w:rsidR="001F4AF2">
        <w:rPr>
          <w:b/>
          <w:sz w:val="24"/>
          <w:szCs w:val="24"/>
        </w:rPr>
        <w:t>/2016</w:t>
      </w:r>
      <w:r w:rsidR="002D6008">
        <w:rPr>
          <w:b/>
          <w:sz w:val="24"/>
          <w:szCs w:val="24"/>
        </w:rPr>
        <w:t xml:space="preserve">, </w:t>
      </w:r>
      <w:r w:rsidR="002D6008">
        <w:rPr>
          <w:sz w:val="24"/>
          <w:szCs w:val="24"/>
        </w:rPr>
        <w:t xml:space="preserve">do Executivo, que </w:t>
      </w:r>
      <w:proofErr w:type="gramStart"/>
      <w:r w:rsidR="002D6008">
        <w:rPr>
          <w:sz w:val="24"/>
          <w:szCs w:val="24"/>
        </w:rPr>
        <w:t>dispõe sobre o transporte individual de passageiros em veículos automotores e utilitários de aluguel, denominados de táxi</w:t>
      </w:r>
      <w:proofErr w:type="gramEnd"/>
      <w:r w:rsidR="002D6008">
        <w:rPr>
          <w:sz w:val="24"/>
          <w:szCs w:val="24"/>
        </w:rPr>
        <w:t xml:space="preserve"> e dá outras providência</w:t>
      </w:r>
      <w:r w:rsidR="00601AF6">
        <w:rPr>
          <w:sz w:val="24"/>
          <w:szCs w:val="24"/>
        </w:rPr>
        <w:t>,</w:t>
      </w:r>
      <w:r w:rsidR="002D6008">
        <w:rPr>
          <w:sz w:val="24"/>
          <w:szCs w:val="24"/>
        </w:rPr>
        <w:t xml:space="preserve"> exarando o parecer favorável ao mesmo</w:t>
      </w:r>
      <w:r w:rsidR="009344CE">
        <w:rPr>
          <w:sz w:val="24"/>
          <w:szCs w:val="24"/>
        </w:rPr>
        <w:t xml:space="preserve">. Ato contínuo a comissão de Finanças e Orçamento analisou o </w:t>
      </w:r>
      <w:r w:rsidR="00661C42" w:rsidRPr="00CF3F61">
        <w:rPr>
          <w:b/>
          <w:sz w:val="24"/>
          <w:szCs w:val="24"/>
        </w:rPr>
        <w:t>parecer jurídico</w:t>
      </w:r>
      <w:r w:rsidR="00661C42">
        <w:rPr>
          <w:sz w:val="24"/>
          <w:szCs w:val="24"/>
        </w:rPr>
        <w:t xml:space="preserve"> </w:t>
      </w:r>
      <w:r w:rsidR="00661C42" w:rsidRPr="009344CE">
        <w:rPr>
          <w:b/>
          <w:sz w:val="24"/>
          <w:szCs w:val="24"/>
        </w:rPr>
        <w:t>n°</w:t>
      </w:r>
      <w:r w:rsidR="00661C42">
        <w:rPr>
          <w:b/>
          <w:sz w:val="24"/>
          <w:szCs w:val="24"/>
        </w:rPr>
        <w:t xml:space="preserve"> 60/2016</w:t>
      </w:r>
      <w:r w:rsidR="00661C42" w:rsidRPr="000D6710">
        <w:rPr>
          <w:sz w:val="24"/>
          <w:szCs w:val="24"/>
        </w:rPr>
        <w:t xml:space="preserve"> e o </w:t>
      </w:r>
      <w:r w:rsidR="00661C42" w:rsidRPr="000D6710">
        <w:rPr>
          <w:b/>
          <w:sz w:val="24"/>
          <w:szCs w:val="24"/>
        </w:rPr>
        <w:t>projeto de lei</w:t>
      </w:r>
      <w:r w:rsidR="00661C42">
        <w:rPr>
          <w:sz w:val="24"/>
          <w:szCs w:val="24"/>
        </w:rPr>
        <w:t xml:space="preserve"> </w:t>
      </w:r>
      <w:r w:rsidR="00661C42" w:rsidRPr="009344CE">
        <w:rPr>
          <w:b/>
          <w:sz w:val="24"/>
          <w:szCs w:val="24"/>
        </w:rPr>
        <w:t>n°</w:t>
      </w:r>
      <w:r w:rsidR="00661C42">
        <w:rPr>
          <w:b/>
          <w:sz w:val="24"/>
          <w:szCs w:val="24"/>
        </w:rPr>
        <w:t xml:space="preserve"> 001/2016</w:t>
      </w:r>
      <w:r w:rsidR="009344CE" w:rsidRPr="009344CE">
        <w:rPr>
          <w:b/>
          <w:sz w:val="24"/>
          <w:szCs w:val="24"/>
        </w:rPr>
        <w:t>,</w:t>
      </w:r>
      <w:r w:rsidR="009344CE">
        <w:rPr>
          <w:sz w:val="24"/>
          <w:szCs w:val="24"/>
        </w:rPr>
        <w:t xml:space="preserve"> </w:t>
      </w:r>
      <w:r w:rsidR="00661C42">
        <w:rPr>
          <w:sz w:val="24"/>
          <w:szCs w:val="24"/>
        </w:rPr>
        <w:t>também</w:t>
      </w:r>
      <w:r w:rsidR="005B28D0">
        <w:rPr>
          <w:sz w:val="24"/>
          <w:szCs w:val="24"/>
        </w:rPr>
        <w:t xml:space="preserve"> decidiu exarar parecer favorável. Analisado o </w:t>
      </w:r>
      <w:r w:rsidR="00661C42" w:rsidRPr="00CF3F61">
        <w:rPr>
          <w:b/>
          <w:sz w:val="24"/>
          <w:szCs w:val="24"/>
        </w:rPr>
        <w:t>parecer jurídico</w:t>
      </w:r>
      <w:r w:rsidR="00661C42">
        <w:rPr>
          <w:sz w:val="24"/>
          <w:szCs w:val="24"/>
        </w:rPr>
        <w:t xml:space="preserve"> </w:t>
      </w:r>
      <w:r w:rsidR="00661C42" w:rsidRPr="009344CE">
        <w:rPr>
          <w:b/>
          <w:sz w:val="24"/>
          <w:szCs w:val="24"/>
        </w:rPr>
        <w:t>n°</w:t>
      </w:r>
      <w:r w:rsidR="00661C42">
        <w:rPr>
          <w:b/>
          <w:sz w:val="24"/>
          <w:szCs w:val="24"/>
        </w:rPr>
        <w:t xml:space="preserve"> 56/2016</w:t>
      </w:r>
      <w:r w:rsidR="00661C42" w:rsidRPr="000D6710">
        <w:rPr>
          <w:sz w:val="24"/>
          <w:szCs w:val="24"/>
        </w:rPr>
        <w:t xml:space="preserve"> e o </w:t>
      </w:r>
      <w:r w:rsidR="00661C42" w:rsidRPr="000D6710">
        <w:rPr>
          <w:b/>
          <w:sz w:val="24"/>
          <w:szCs w:val="24"/>
        </w:rPr>
        <w:t>projeto de lei</w:t>
      </w:r>
      <w:r w:rsidR="00661C42">
        <w:rPr>
          <w:sz w:val="24"/>
          <w:szCs w:val="24"/>
        </w:rPr>
        <w:t xml:space="preserve"> </w:t>
      </w:r>
      <w:r w:rsidR="00661C42" w:rsidRPr="009344CE">
        <w:rPr>
          <w:b/>
          <w:sz w:val="24"/>
          <w:szCs w:val="24"/>
        </w:rPr>
        <w:t>n°</w:t>
      </w:r>
      <w:r w:rsidR="00661C42">
        <w:rPr>
          <w:b/>
          <w:sz w:val="24"/>
          <w:szCs w:val="24"/>
        </w:rPr>
        <w:t xml:space="preserve"> 029/2016</w:t>
      </w:r>
      <w:r w:rsidR="005B28D0">
        <w:rPr>
          <w:sz w:val="24"/>
          <w:szCs w:val="24"/>
        </w:rPr>
        <w:t xml:space="preserve">, </w:t>
      </w:r>
      <w:r w:rsidR="000B49AC">
        <w:rPr>
          <w:sz w:val="24"/>
          <w:szCs w:val="24"/>
        </w:rPr>
        <w:t xml:space="preserve">a comissão de </w:t>
      </w:r>
      <w:r w:rsidR="00661C42">
        <w:rPr>
          <w:sz w:val="24"/>
          <w:szCs w:val="24"/>
        </w:rPr>
        <w:t xml:space="preserve">obras e serviços públicos </w:t>
      </w:r>
      <w:r w:rsidR="000B49AC">
        <w:rPr>
          <w:sz w:val="24"/>
          <w:szCs w:val="24"/>
        </w:rPr>
        <w:t xml:space="preserve">decidiu da mesma forma exarar parecer favorável. </w:t>
      </w:r>
      <w:r>
        <w:rPr>
          <w:sz w:val="24"/>
          <w:szCs w:val="24"/>
        </w:rPr>
        <w:t xml:space="preserve">Nada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</w:t>
      </w:r>
      <w:proofErr w:type="spellStart"/>
      <w:r w:rsidR="00661C42">
        <w:rPr>
          <w:sz w:val="24"/>
          <w:szCs w:val="24"/>
        </w:rPr>
        <w:t>Maiara</w:t>
      </w:r>
      <w:proofErr w:type="spellEnd"/>
      <w:r w:rsidR="00661C42">
        <w:rPr>
          <w:sz w:val="24"/>
          <w:szCs w:val="24"/>
        </w:rPr>
        <w:t xml:space="preserve"> de Miranda </w:t>
      </w:r>
      <w:proofErr w:type="spellStart"/>
      <w:r w:rsidR="00661C42">
        <w:rPr>
          <w:sz w:val="24"/>
          <w:szCs w:val="24"/>
        </w:rPr>
        <w:t>Nóbili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 xml:space="preserve">Sala de reuniões da </w:t>
      </w:r>
      <w:r w:rsidRPr="00B0036A">
        <w:rPr>
          <w:sz w:val="24"/>
          <w:szCs w:val="24"/>
        </w:rPr>
        <w:t xml:space="preserve">Câmara Municipal de Guaíra, Estado do Paraná, em </w:t>
      </w:r>
      <w:r w:rsidR="00661C42"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 w:rsidR="00661C42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2016.</w:t>
      </w:r>
    </w:p>
    <w:p w:rsidR="00CF3F61" w:rsidRDefault="00CF3F61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0B49AC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PAIXÃO DA SILVA – Presidente da Comissão de Finanças e Orçamento e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0B49AC" w:rsidRDefault="000B49AC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</w:p>
    <w:p w:rsidR="000B49AC" w:rsidRDefault="000B49AC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</w:t>
      </w:r>
    </w:p>
    <w:p w:rsidR="000B49AC" w:rsidRDefault="00661C4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Obras e Serviços Públicos e </w:t>
      </w:r>
      <w:r w:rsidR="000B49AC">
        <w:rPr>
          <w:sz w:val="24"/>
          <w:szCs w:val="24"/>
        </w:rPr>
        <w:t xml:space="preserve">Secretária da Comissão de Legislação, Justiça e Redação </w:t>
      </w:r>
      <w:proofErr w:type="gramStart"/>
      <w:r w:rsidR="000B49AC"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CF3F61" w:rsidRDefault="00CF3F61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</w:t>
      </w:r>
    </w:p>
    <w:p w:rsidR="00661C42" w:rsidRDefault="00661C4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 da Comissão de Finanças e Orçamento</w:t>
      </w:r>
    </w:p>
    <w:p w:rsidR="00661C42" w:rsidRDefault="00661C4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MARLENE DALLACOSTA</w:t>
      </w:r>
    </w:p>
    <w:p w:rsidR="00661C42" w:rsidRDefault="00661C4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 da Comissão de Obras e Serviços Públicos e</w:t>
      </w:r>
    </w:p>
    <w:p w:rsidR="00661C42" w:rsidRDefault="00661C42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</w:t>
      </w:r>
    </w:p>
    <w:p w:rsidR="00661C42" w:rsidRDefault="00661C4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Pr="00661C42">
        <w:rPr>
          <w:sz w:val="24"/>
          <w:szCs w:val="24"/>
        </w:rPr>
        <w:t xml:space="preserve"> </w:t>
      </w:r>
      <w:r>
        <w:rPr>
          <w:sz w:val="24"/>
          <w:szCs w:val="24"/>
        </w:rPr>
        <w:t>da Comissão de Obras e Serviços Públicos</w:t>
      </w:r>
    </w:p>
    <w:p w:rsidR="00CF3F61" w:rsidRDefault="00CF3F61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CF3F61" w:rsidRDefault="00CF3F61" w:rsidP="00CF3F61">
      <w:pPr>
        <w:jc w:val="both"/>
        <w:rPr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</w:p>
    <w:p w:rsidR="00CF3F61" w:rsidRPr="00B0036A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- Advogado</w:t>
      </w:r>
    </w:p>
    <w:p w:rsidR="00CF3F61" w:rsidRDefault="00CF3F61" w:rsidP="00CF3F61"/>
    <w:p w:rsidR="00FB3474" w:rsidRDefault="00FB3474"/>
    <w:sectPr w:rsidR="00FB3474" w:rsidSect="00D005CD">
      <w:pgSz w:w="11906" w:h="16838"/>
      <w:pgMar w:top="2381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61"/>
    <w:rsid w:val="000B49AC"/>
    <w:rsid w:val="000D6710"/>
    <w:rsid w:val="001F4AF2"/>
    <w:rsid w:val="002D6008"/>
    <w:rsid w:val="005B28D0"/>
    <w:rsid w:val="00601AF6"/>
    <w:rsid w:val="00661C42"/>
    <w:rsid w:val="006C0880"/>
    <w:rsid w:val="009344CE"/>
    <w:rsid w:val="00CF3F61"/>
    <w:rsid w:val="00D005CD"/>
    <w:rsid w:val="00E433C6"/>
    <w:rsid w:val="00FB3474"/>
    <w:rsid w:val="00F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2016-11-23T16:32:00Z</cp:lastPrinted>
  <dcterms:created xsi:type="dcterms:W3CDTF">2016-12-05T18:03:00Z</dcterms:created>
  <dcterms:modified xsi:type="dcterms:W3CDTF">2016-12-05T18:22:00Z</dcterms:modified>
</cp:coreProperties>
</file>