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6B" w:rsidRPr="00B0036A" w:rsidRDefault="00EF756B" w:rsidP="00EF756B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DF51A0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EF756B" w:rsidRPr="00B0036A" w:rsidRDefault="00EF756B" w:rsidP="00EF756B">
      <w:pPr>
        <w:rPr>
          <w:b/>
          <w:sz w:val="24"/>
          <w:szCs w:val="24"/>
        </w:rPr>
      </w:pPr>
    </w:p>
    <w:p w:rsidR="00EF756B" w:rsidRDefault="00EF756B" w:rsidP="00EF756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DF51A0">
        <w:rPr>
          <w:sz w:val="24"/>
          <w:szCs w:val="24"/>
        </w:rPr>
        <w:t>dezenove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abril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>, Marl</w:t>
      </w:r>
      <w:r w:rsidR="00DF51A0">
        <w:rPr>
          <w:b/>
          <w:sz w:val="24"/>
          <w:szCs w:val="24"/>
        </w:rPr>
        <w:t xml:space="preserve">ene Rosa de Oliveira </w:t>
      </w:r>
      <w:proofErr w:type="spellStart"/>
      <w:r w:rsidR="00DF51A0">
        <w:rPr>
          <w:b/>
          <w:sz w:val="24"/>
          <w:szCs w:val="24"/>
        </w:rPr>
        <w:t>Dallacost</w:t>
      </w:r>
      <w:r w:rsidR="00CC6E1E">
        <w:rPr>
          <w:b/>
          <w:sz w:val="24"/>
          <w:szCs w:val="24"/>
        </w:rPr>
        <w:t>a</w:t>
      </w:r>
      <w:proofErr w:type="spellEnd"/>
      <w:r w:rsidR="00DF51A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o Vereador Gilmar Soares da Fonseca,</w:t>
      </w:r>
      <w:r w:rsidRPr="00B0036A">
        <w:rPr>
          <w:b/>
          <w:sz w:val="24"/>
          <w:szCs w:val="24"/>
        </w:rPr>
        <w:t xml:space="preserve"> </w:t>
      </w:r>
      <w:r w:rsidR="00DF51A0"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DF51A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C6E1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 w:rsidR="00DF51A0">
        <w:rPr>
          <w:sz w:val="24"/>
          <w:szCs w:val="24"/>
        </w:rPr>
        <w:t xml:space="preserve">, </w:t>
      </w:r>
      <w:r>
        <w:rPr>
          <w:sz w:val="24"/>
          <w:szCs w:val="24"/>
        </w:rPr>
        <w:t>o Advogado Israel Francisco dos Santos</w:t>
      </w:r>
      <w:r w:rsidR="00DF51A0">
        <w:rPr>
          <w:sz w:val="24"/>
          <w:szCs w:val="24"/>
        </w:rPr>
        <w:t xml:space="preserve"> e o Controlador Interno </w:t>
      </w:r>
      <w:proofErr w:type="spellStart"/>
      <w:r w:rsidR="00DF51A0">
        <w:rPr>
          <w:sz w:val="24"/>
          <w:szCs w:val="24"/>
        </w:rPr>
        <w:t>Ricargo</w:t>
      </w:r>
      <w:proofErr w:type="spellEnd"/>
      <w:r w:rsidR="00DF51A0">
        <w:rPr>
          <w:sz w:val="24"/>
          <w:szCs w:val="24"/>
        </w:rPr>
        <w:t xml:space="preserve"> Henrique Borges.</w:t>
      </w:r>
      <w:r w:rsidR="00782A31">
        <w:rPr>
          <w:sz w:val="24"/>
          <w:szCs w:val="24"/>
        </w:rPr>
        <w:t xml:space="preserve"> Foi analisado o</w:t>
      </w:r>
      <w:r>
        <w:rPr>
          <w:sz w:val="24"/>
          <w:szCs w:val="24"/>
        </w:rPr>
        <w:t xml:space="preserve"> </w:t>
      </w:r>
      <w:r w:rsidRPr="00713067">
        <w:rPr>
          <w:b/>
          <w:sz w:val="24"/>
          <w:szCs w:val="24"/>
        </w:rPr>
        <w:t xml:space="preserve">Projeto de Lei n° </w:t>
      </w:r>
      <w:r>
        <w:rPr>
          <w:b/>
          <w:sz w:val="24"/>
          <w:szCs w:val="24"/>
        </w:rPr>
        <w:t>00</w:t>
      </w:r>
      <w:r w:rsidR="00782A31">
        <w:rPr>
          <w:b/>
          <w:sz w:val="24"/>
          <w:szCs w:val="24"/>
        </w:rPr>
        <w:t>8</w:t>
      </w:r>
      <w:r w:rsidRPr="00713067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do </w:t>
      </w:r>
      <w:r w:rsidR="00782A31">
        <w:rPr>
          <w:sz w:val="24"/>
          <w:szCs w:val="24"/>
        </w:rPr>
        <w:t>Legislativo</w:t>
      </w:r>
      <w:r w:rsidR="001F0CC4">
        <w:rPr>
          <w:sz w:val="24"/>
          <w:szCs w:val="24"/>
        </w:rPr>
        <w:t xml:space="preserve">, que </w:t>
      </w:r>
      <w:r w:rsidR="00F7438D">
        <w:rPr>
          <w:sz w:val="24"/>
          <w:szCs w:val="24"/>
        </w:rPr>
        <w:t xml:space="preserve">altera a redação do parágrafo 1°, 2°, e cria o § 3° e § 4° do artigo 2° da Lei Municipal n° 1.935/2015, que dispõe sobre a concessão de auxílio-alimentação aos servidores do Poder Legislativo Municipal de Guaíra, Estado do Paraná. </w:t>
      </w:r>
      <w:r>
        <w:rPr>
          <w:sz w:val="24"/>
          <w:szCs w:val="24"/>
        </w:rPr>
        <w:t xml:space="preserve"> A Relatora da Comissão, Vereadora Marlene, apresentou parecer favorável à tramitação da matéria apresentada,</w:t>
      </w:r>
      <w:r w:rsidR="00F7438D">
        <w:rPr>
          <w:sz w:val="24"/>
          <w:szCs w:val="24"/>
        </w:rPr>
        <w:t xml:space="preserve"> propondo uma emenda modificativa em nome da comissão, alterando o parágrafo 1° do artigo 2°, incluindo também o pagamento no gozo de licença especial, bem como o afastamento em que o servidor receber auxílio doença e/ou acidente de trabalho, pago pelo Instituto Nacional de Seguridade Social, pe</w:t>
      </w:r>
      <w:r w:rsidR="00952BFB">
        <w:rPr>
          <w:sz w:val="24"/>
          <w:szCs w:val="24"/>
        </w:rPr>
        <w:t>lo período máximo de seis meses,</w:t>
      </w:r>
      <w:r>
        <w:rPr>
          <w:sz w:val="24"/>
          <w:szCs w:val="24"/>
        </w:rPr>
        <w:t xml:space="preserve"> sendo que os demais membros da comissão, Vereadora Ligia e Vereador Gilmar votaram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 da Relatora, sendo portanto </w:t>
      </w:r>
      <w:r w:rsidRPr="007840EB">
        <w:rPr>
          <w:b/>
          <w:sz w:val="24"/>
          <w:szCs w:val="24"/>
        </w:rPr>
        <w:t>FAVORÁVEL o parecer da comissão</w:t>
      </w:r>
      <w:r>
        <w:rPr>
          <w:sz w:val="24"/>
          <w:szCs w:val="24"/>
        </w:rPr>
        <w:t>.</w:t>
      </w:r>
      <w:r w:rsidR="00F7438D">
        <w:rPr>
          <w:sz w:val="24"/>
          <w:szCs w:val="24"/>
        </w:rPr>
        <w:t xml:space="preserve"> Em seguida o Advogado Israel expôs para a comissão que na votação do atual regimento interno,</w:t>
      </w:r>
      <w:r w:rsidR="00952BFB">
        <w:rPr>
          <w:sz w:val="24"/>
          <w:szCs w:val="24"/>
        </w:rPr>
        <w:t xml:space="preserve"> no final do ano passado,</w:t>
      </w:r>
      <w:r w:rsidR="00F7438D">
        <w:rPr>
          <w:sz w:val="24"/>
          <w:szCs w:val="24"/>
        </w:rPr>
        <w:t xml:space="preserve"> </w:t>
      </w:r>
      <w:r w:rsidR="00F7438D" w:rsidRPr="00952BFB">
        <w:rPr>
          <w:sz w:val="24"/>
          <w:szCs w:val="24"/>
        </w:rPr>
        <w:t>foi proposta</w:t>
      </w:r>
      <w:r w:rsidR="00952BFB">
        <w:rPr>
          <w:sz w:val="24"/>
          <w:szCs w:val="24"/>
        </w:rPr>
        <w:t xml:space="preserve"> e aprovada</w:t>
      </w:r>
      <w:r w:rsidR="00F7438D" w:rsidRPr="00952BFB">
        <w:rPr>
          <w:sz w:val="24"/>
          <w:szCs w:val="24"/>
        </w:rPr>
        <w:t xml:space="preserve"> uma </w:t>
      </w:r>
      <w:r w:rsidR="00F7438D" w:rsidRPr="00CC6E1E">
        <w:rPr>
          <w:spacing w:val="20"/>
          <w:sz w:val="22"/>
          <w:szCs w:val="22"/>
        </w:rPr>
        <w:t xml:space="preserve">EMENDA MODIFICATIVA, </w:t>
      </w:r>
      <w:r w:rsidR="00F7438D" w:rsidRPr="00CC6E1E">
        <w:rPr>
          <w:b/>
          <w:spacing w:val="20"/>
          <w:sz w:val="22"/>
          <w:szCs w:val="22"/>
        </w:rPr>
        <w:t>alterando os artigos 19, 20 e 22</w:t>
      </w:r>
      <w:r w:rsidR="00952BFB" w:rsidRPr="00CC6E1E">
        <w:rPr>
          <w:b/>
          <w:spacing w:val="20"/>
          <w:sz w:val="22"/>
          <w:szCs w:val="22"/>
        </w:rPr>
        <w:t xml:space="preserve"> do Projeto </w:t>
      </w:r>
      <w:bookmarkStart w:id="0" w:name="_GoBack"/>
      <w:bookmarkEnd w:id="0"/>
      <w:r w:rsidR="00952BFB" w:rsidRPr="00CC6E1E">
        <w:rPr>
          <w:b/>
          <w:spacing w:val="20"/>
          <w:sz w:val="22"/>
          <w:szCs w:val="22"/>
        </w:rPr>
        <w:t>de Resolução</w:t>
      </w:r>
      <w:r w:rsidR="00F7438D" w:rsidRPr="00CC6E1E">
        <w:rPr>
          <w:spacing w:val="20"/>
          <w:sz w:val="22"/>
          <w:szCs w:val="22"/>
        </w:rPr>
        <w:t xml:space="preserve">, </w:t>
      </w:r>
      <w:r w:rsidR="00952BFB" w:rsidRPr="00CC6E1E">
        <w:rPr>
          <w:spacing w:val="20"/>
          <w:sz w:val="22"/>
          <w:szCs w:val="22"/>
        </w:rPr>
        <w:t xml:space="preserve">sendo que a Mesa Diretora que tinha o mandato de dois anos no projeto inicialmente proposto, passou para o mandato de </w:t>
      </w:r>
      <w:proofErr w:type="gramStart"/>
      <w:r w:rsidR="00F7438D" w:rsidRPr="00CC6E1E">
        <w:rPr>
          <w:spacing w:val="20"/>
          <w:sz w:val="22"/>
          <w:szCs w:val="22"/>
        </w:rPr>
        <w:t>1</w:t>
      </w:r>
      <w:proofErr w:type="gramEnd"/>
      <w:r w:rsidR="00F7438D" w:rsidRPr="00CC6E1E">
        <w:rPr>
          <w:spacing w:val="20"/>
          <w:sz w:val="22"/>
          <w:szCs w:val="22"/>
        </w:rPr>
        <w:t xml:space="preserve"> (um) ano, </w:t>
      </w:r>
      <w:r w:rsidR="00952BFB" w:rsidRPr="00CC6E1E">
        <w:rPr>
          <w:spacing w:val="20"/>
          <w:sz w:val="22"/>
          <w:szCs w:val="22"/>
        </w:rPr>
        <w:t>o que pelo seu entendimento é inconstitucional, sendo que os Vereadores devem estar cientes desta situação</w:t>
      </w:r>
      <w:r w:rsidR="00952BFB">
        <w:rPr>
          <w:spacing w:val="20"/>
          <w:sz w:val="22"/>
          <w:szCs w:val="22"/>
        </w:rPr>
        <w:t>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>, que</w:t>
      </w:r>
      <w:r w:rsidR="00E06A7A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 w:rsidR="00E06A7A">
        <w:rPr>
          <w:sz w:val="24"/>
          <w:szCs w:val="24"/>
        </w:rPr>
        <w:t xml:space="preserve"> </w:t>
      </w:r>
      <w:r w:rsidR="00952BFB">
        <w:rPr>
          <w:sz w:val="24"/>
          <w:szCs w:val="24"/>
        </w:rPr>
        <w:t>19</w:t>
      </w:r>
      <w:r w:rsidR="00E06A7A">
        <w:rPr>
          <w:sz w:val="24"/>
          <w:szCs w:val="24"/>
        </w:rPr>
        <w:t xml:space="preserve"> de abril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EF756B" w:rsidRDefault="00EF756B" w:rsidP="00EF756B">
      <w:pPr>
        <w:jc w:val="both"/>
        <w:rPr>
          <w:sz w:val="24"/>
          <w:szCs w:val="24"/>
        </w:rPr>
      </w:pPr>
    </w:p>
    <w:p w:rsidR="00EF756B" w:rsidRDefault="00EF756B" w:rsidP="00EF756B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EF756B" w:rsidRDefault="00EF756B" w:rsidP="00EF7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EF756B" w:rsidRDefault="00EF756B" w:rsidP="00EF756B">
      <w:pPr>
        <w:jc w:val="both"/>
        <w:rPr>
          <w:sz w:val="24"/>
          <w:szCs w:val="24"/>
        </w:rPr>
      </w:pPr>
    </w:p>
    <w:p w:rsidR="00EF756B" w:rsidRDefault="00EF756B" w:rsidP="00EF756B">
      <w:pPr>
        <w:jc w:val="both"/>
        <w:rPr>
          <w:b/>
          <w:sz w:val="24"/>
          <w:szCs w:val="24"/>
        </w:rPr>
      </w:pPr>
      <w:r w:rsidRPr="00414FEC">
        <w:rPr>
          <w:b/>
          <w:sz w:val="24"/>
          <w:szCs w:val="24"/>
        </w:rPr>
        <w:t>GILMAR SOARES DA FONSECA</w:t>
      </w:r>
    </w:p>
    <w:p w:rsidR="00EF756B" w:rsidRDefault="00EF756B" w:rsidP="00EF7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EF756B" w:rsidRDefault="00EF756B" w:rsidP="00EF756B">
      <w:pPr>
        <w:jc w:val="both"/>
        <w:rPr>
          <w:sz w:val="24"/>
          <w:szCs w:val="24"/>
        </w:rPr>
      </w:pPr>
    </w:p>
    <w:p w:rsidR="00EF756B" w:rsidRDefault="00EF756B" w:rsidP="00EF756B">
      <w:pPr>
        <w:jc w:val="both"/>
        <w:rPr>
          <w:b/>
          <w:sz w:val="24"/>
          <w:szCs w:val="24"/>
        </w:rPr>
      </w:pPr>
      <w:r w:rsidRPr="00832AA3">
        <w:rPr>
          <w:b/>
          <w:sz w:val="24"/>
          <w:szCs w:val="24"/>
        </w:rPr>
        <w:t>MARLENE ROSA DE OLIVEIRA DALLACOSTA</w:t>
      </w:r>
    </w:p>
    <w:p w:rsidR="00EF756B" w:rsidRDefault="00EF756B" w:rsidP="00EF7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EF756B" w:rsidRPr="00B0036A" w:rsidRDefault="00EF756B" w:rsidP="00EF756B">
      <w:pPr>
        <w:jc w:val="both"/>
        <w:rPr>
          <w:sz w:val="24"/>
          <w:szCs w:val="24"/>
        </w:rPr>
      </w:pPr>
    </w:p>
    <w:p w:rsidR="00EF756B" w:rsidRDefault="00EF756B" w:rsidP="00EF756B">
      <w:pPr>
        <w:jc w:val="both"/>
        <w:rPr>
          <w:sz w:val="24"/>
          <w:szCs w:val="24"/>
        </w:rPr>
      </w:pPr>
    </w:p>
    <w:p w:rsidR="00EF756B" w:rsidRPr="00B0036A" w:rsidRDefault="00EF756B" w:rsidP="00EF756B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EF756B" w:rsidRDefault="00EF756B" w:rsidP="00EF756B">
      <w:pPr>
        <w:jc w:val="both"/>
      </w:pPr>
    </w:p>
    <w:p w:rsidR="00EF756B" w:rsidRDefault="00EF756B" w:rsidP="00EF756B"/>
    <w:p w:rsidR="00EF756B" w:rsidRDefault="00EF756B" w:rsidP="00EF756B"/>
    <w:p w:rsidR="003F1C90" w:rsidRDefault="003F1C90"/>
    <w:sectPr w:rsidR="003F1C90" w:rsidSect="0005061B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6B"/>
    <w:rsid w:val="001F0CC4"/>
    <w:rsid w:val="003F1C90"/>
    <w:rsid w:val="00782A31"/>
    <w:rsid w:val="00952BFB"/>
    <w:rsid w:val="00CC6E1E"/>
    <w:rsid w:val="00DF51A0"/>
    <w:rsid w:val="00E06A7A"/>
    <w:rsid w:val="00EF756B"/>
    <w:rsid w:val="00F7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7438D"/>
    <w:pPr>
      <w:ind w:left="2127" w:hanging="2127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7438D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7438D"/>
    <w:pPr>
      <w:ind w:left="2127" w:hanging="2127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7438D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2017-04-20T20:32:00Z</cp:lastPrinted>
  <dcterms:created xsi:type="dcterms:W3CDTF">2017-04-20T20:30:00Z</dcterms:created>
  <dcterms:modified xsi:type="dcterms:W3CDTF">2017-04-20T20:34:00Z</dcterms:modified>
</cp:coreProperties>
</file>