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Default="00872E16" w:rsidP="00AA74E5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28740F">
        <w:rPr>
          <w:b/>
          <w:sz w:val="24"/>
          <w:szCs w:val="24"/>
        </w:rPr>
        <w:t>1</w:t>
      </w:r>
      <w:r w:rsidR="004F2F02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>/201</w:t>
      </w:r>
      <w:r w:rsidR="0059418A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613888" w:rsidRPr="00B0036A" w:rsidRDefault="00613888" w:rsidP="00AA74E5">
      <w:pPr>
        <w:jc w:val="both"/>
        <w:rPr>
          <w:b/>
          <w:sz w:val="24"/>
          <w:szCs w:val="24"/>
        </w:rPr>
      </w:pPr>
    </w:p>
    <w:p w:rsidR="00872E16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586487">
        <w:rPr>
          <w:sz w:val="24"/>
          <w:szCs w:val="24"/>
        </w:rPr>
        <w:t>s</w:t>
      </w:r>
      <w:proofErr w:type="gramStart"/>
      <w:r w:rsidR="00586487">
        <w:rPr>
          <w:sz w:val="24"/>
          <w:szCs w:val="24"/>
        </w:rPr>
        <w:t xml:space="preserve"> </w:t>
      </w:r>
      <w:r w:rsidR="004F2F02">
        <w:rPr>
          <w:sz w:val="24"/>
          <w:szCs w:val="24"/>
        </w:rPr>
        <w:t xml:space="preserve"> </w:t>
      </w:r>
      <w:proofErr w:type="gramEnd"/>
      <w:r w:rsidR="004F2F02">
        <w:rPr>
          <w:sz w:val="24"/>
          <w:szCs w:val="24"/>
        </w:rPr>
        <w:t xml:space="preserve">quinze </w:t>
      </w:r>
      <w:r w:rsidR="00D938C8">
        <w:rPr>
          <w:sz w:val="24"/>
          <w:szCs w:val="24"/>
        </w:rPr>
        <w:t xml:space="preserve">dias do mês de </w:t>
      </w:r>
      <w:r w:rsidR="004F2F02">
        <w:rPr>
          <w:sz w:val="24"/>
          <w:szCs w:val="24"/>
        </w:rPr>
        <w:t>agosto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CB5322">
        <w:rPr>
          <w:sz w:val="24"/>
          <w:szCs w:val="24"/>
        </w:rPr>
        <w:t>oito</w:t>
      </w:r>
      <w:r w:rsidR="00D53E92">
        <w:rPr>
          <w:sz w:val="24"/>
          <w:szCs w:val="24"/>
        </w:rPr>
        <w:t xml:space="preserve"> (</w:t>
      </w:r>
      <w:r w:rsidR="004F2F02">
        <w:rPr>
          <w:sz w:val="24"/>
          <w:szCs w:val="24"/>
        </w:rPr>
        <w:t>15</w:t>
      </w:r>
      <w:r w:rsidR="00BA670A">
        <w:rPr>
          <w:sz w:val="24"/>
          <w:szCs w:val="24"/>
        </w:rPr>
        <w:t>.0</w:t>
      </w:r>
      <w:r w:rsidR="004F2F02">
        <w:rPr>
          <w:sz w:val="24"/>
          <w:szCs w:val="24"/>
        </w:rPr>
        <w:t>8</w:t>
      </w:r>
      <w:r w:rsidR="00D53E92">
        <w:rPr>
          <w:sz w:val="24"/>
          <w:szCs w:val="24"/>
        </w:rPr>
        <w:t>.2018)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 w:rsidR="009430EF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586487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9430EF">
        <w:rPr>
          <w:sz w:val="24"/>
          <w:szCs w:val="24"/>
        </w:rPr>
        <w:t>. P</w:t>
      </w:r>
      <w:r w:rsidRPr="00B0036A">
        <w:rPr>
          <w:sz w:val="24"/>
          <w:szCs w:val="24"/>
        </w:rPr>
        <w:t>resente</w:t>
      </w:r>
      <w:r w:rsidR="009430EF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o</w:t>
      </w:r>
      <w:r w:rsidR="009430EF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Vereador</w:t>
      </w:r>
      <w:r w:rsidR="009430EF">
        <w:rPr>
          <w:sz w:val="24"/>
          <w:szCs w:val="24"/>
        </w:rPr>
        <w:t>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CB5322">
        <w:rPr>
          <w:b/>
          <w:sz w:val="24"/>
          <w:szCs w:val="24"/>
        </w:rPr>
        <w:t>João Batista Ilhéus</w:t>
      </w:r>
      <w:r w:rsidR="0049372A">
        <w:rPr>
          <w:b/>
          <w:sz w:val="24"/>
          <w:szCs w:val="24"/>
        </w:rPr>
        <w:t>,</w:t>
      </w:r>
      <w:r w:rsidR="009430EF">
        <w:rPr>
          <w:b/>
          <w:sz w:val="24"/>
          <w:szCs w:val="24"/>
        </w:rPr>
        <w:t xml:space="preserve"> Ligia </w:t>
      </w:r>
      <w:proofErr w:type="spellStart"/>
      <w:r w:rsidR="009430EF">
        <w:rPr>
          <w:b/>
          <w:sz w:val="24"/>
          <w:szCs w:val="24"/>
        </w:rPr>
        <w:t>Lumi</w:t>
      </w:r>
      <w:proofErr w:type="spellEnd"/>
      <w:r w:rsidR="009430EF">
        <w:rPr>
          <w:b/>
          <w:sz w:val="24"/>
          <w:szCs w:val="24"/>
        </w:rPr>
        <w:t xml:space="preserve"> </w:t>
      </w:r>
      <w:proofErr w:type="spellStart"/>
      <w:r w:rsidR="009430EF">
        <w:rPr>
          <w:b/>
          <w:sz w:val="24"/>
          <w:szCs w:val="24"/>
        </w:rPr>
        <w:t>Tsukamoto</w:t>
      </w:r>
      <w:proofErr w:type="spellEnd"/>
      <w:r w:rsidR="009430EF">
        <w:rPr>
          <w:b/>
          <w:sz w:val="24"/>
          <w:szCs w:val="24"/>
        </w:rPr>
        <w:t xml:space="preserve"> Suga</w:t>
      </w:r>
      <w:r w:rsidR="001811C9">
        <w:rPr>
          <w:b/>
          <w:sz w:val="24"/>
          <w:szCs w:val="24"/>
        </w:rPr>
        <w:t xml:space="preserve"> e Agnaldo da Silva Tadeu</w:t>
      </w:r>
      <w:r w:rsidR="00586487"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</w:t>
      </w:r>
      <w:r w:rsidR="00586487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a </w:t>
      </w:r>
      <w:r w:rsidR="009430EF">
        <w:rPr>
          <w:sz w:val="24"/>
          <w:szCs w:val="24"/>
        </w:rPr>
        <w:t>Assessora Jurídica Luana Caroline Ferreira dos Santos</w:t>
      </w:r>
      <w:r w:rsidR="0028740F">
        <w:rPr>
          <w:sz w:val="24"/>
          <w:szCs w:val="24"/>
        </w:rPr>
        <w:t>, a Assessora Parla</w:t>
      </w:r>
      <w:r w:rsidR="00D9664F">
        <w:rPr>
          <w:sz w:val="24"/>
          <w:szCs w:val="24"/>
        </w:rPr>
        <w:t xml:space="preserve">mentar Cristiane </w:t>
      </w:r>
      <w:proofErr w:type="spellStart"/>
      <w:r w:rsidR="00D9664F">
        <w:rPr>
          <w:sz w:val="24"/>
          <w:szCs w:val="24"/>
        </w:rPr>
        <w:t>Honoria</w:t>
      </w:r>
      <w:proofErr w:type="spellEnd"/>
      <w:r w:rsidR="00D9664F">
        <w:rPr>
          <w:sz w:val="24"/>
          <w:szCs w:val="24"/>
        </w:rPr>
        <w:t xml:space="preserve"> Munhoz, o Advogado Israel Francisco dos Santos e a Vereadora Elza Aparecida Barbosa </w:t>
      </w:r>
      <w:proofErr w:type="spellStart"/>
      <w:r w:rsidR="00D9664F">
        <w:rPr>
          <w:sz w:val="24"/>
          <w:szCs w:val="24"/>
        </w:rPr>
        <w:t>Romoda</w:t>
      </w:r>
      <w:proofErr w:type="spellEnd"/>
      <w:r w:rsidR="007815A5">
        <w:rPr>
          <w:sz w:val="24"/>
          <w:szCs w:val="24"/>
        </w:rPr>
        <w:t>.</w:t>
      </w:r>
      <w:r w:rsidR="00BA670A">
        <w:rPr>
          <w:sz w:val="24"/>
          <w:szCs w:val="24"/>
        </w:rPr>
        <w:t xml:space="preserve"> </w:t>
      </w:r>
      <w:r w:rsidR="007815A5">
        <w:rPr>
          <w:sz w:val="24"/>
          <w:szCs w:val="24"/>
        </w:rPr>
        <w:t xml:space="preserve"> Inicialmente fo</w:t>
      </w:r>
      <w:r w:rsidR="0028740F">
        <w:rPr>
          <w:sz w:val="24"/>
          <w:szCs w:val="24"/>
        </w:rPr>
        <w:t>i</w:t>
      </w:r>
      <w:r w:rsidR="007815A5">
        <w:rPr>
          <w:sz w:val="24"/>
          <w:szCs w:val="24"/>
        </w:rPr>
        <w:t xml:space="preserve"> lida e assinada a Ata</w:t>
      </w:r>
      <w:r w:rsidR="0028740F">
        <w:rPr>
          <w:sz w:val="24"/>
          <w:szCs w:val="24"/>
        </w:rPr>
        <w:t xml:space="preserve"> de Reunião Conjunta</w:t>
      </w:r>
      <w:r w:rsidR="007815A5">
        <w:rPr>
          <w:sz w:val="24"/>
          <w:szCs w:val="24"/>
        </w:rPr>
        <w:t xml:space="preserve"> n° </w:t>
      </w:r>
      <w:r w:rsidR="0028740F">
        <w:rPr>
          <w:sz w:val="24"/>
          <w:szCs w:val="24"/>
        </w:rPr>
        <w:t>1</w:t>
      </w:r>
      <w:r w:rsidR="004F2F02">
        <w:rPr>
          <w:sz w:val="24"/>
          <w:szCs w:val="24"/>
        </w:rPr>
        <w:t>1</w:t>
      </w:r>
      <w:r w:rsidR="007815A5">
        <w:rPr>
          <w:sz w:val="24"/>
          <w:szCs w:val="24"/>
        </w:rPr>
        <w:t>. Fo</w:t>
      </w:r>
      <w:r w:rsidR="00C62497">
        <w:rPr>
          <w:sz w:val="24"/>
          <w:szCs w:val="24"/>
        </w:rPr>
        <w:t>i decidido</w:t>
      </w:r>
      <w:r w:rsidR="007815A5">
        <w:rPr>
          <w:sz w:val="24"/>
          <w:szCs w:val="24"/>
        </w:rPr>
        <w:t xml:space="preserve"> </w:t>
      </w:r>
      <w:r w:rsidR="007815A5" w:rsidRPr="00C62497">
        <w:rPr>
          <w:b/>
          <w:sz w:val="24"/>
          <w:szCs w:val="24"/>
        </w:rPr>
        <w:t>encaminha</w:t>
      </w:r>
      <w:r w:rsidR="00C62497" w:rsidRPr="00C62497">
        <w:rPr>
          <w:b/>
          <w:sz w:val="24"/>
          <w:szCs w:val="24"/>
        </w:rPr>
        <w:t>r</w:t>
      </w:r>
      <w:r w:rsidR="007815A5" w:rsidRPr="00C62497">
        <w:rPr>
          <w:b/>
          <w:sz w:val="24"/>
          <w:szCs w:val="24"/>
        </w:rPr>
        <w:t xml:space="preserve"> para Parecer Jurídico </w:t>
      </w:r>
      <w:r w:rsidR="00C62497" w:rsidRPr="00C62497">
        <w:rPr>
          <w:b/>
          <w:sz w:val="24"/>
          <w:szCs w:val="24"/>
        </w:rPr>
        <w:t>o Projeto de Lei n° 02</w:t>
      </w:r>
      <w:r w:rsidR="004F2F02">
        <w:rPr>
          <w:b/>
          <w:sz w:val="24"/>
          <w:szCs w:val="24"/>
        </w:rPr>
        <w:t>7</w:t>
      </w:r>
      <w:r w:rsidR="00C62497" w:rsidRPr="00C62497">
        <w:rPr>
          <w:b/>
          <w:sz w:val="24"/>
          <w:szCs w:val="24"/>
        </w:rPr>
        <w:t>/2018,</w:t>
      </w:r>
      <w:r w:rsidR="00C62497">
        <w:rPr>
          <w:sz w:val="24"/>
          <w:szCs w:val="24"/>
        </w:rPr>
        <w:t xml:space="preserve"> do </w:t>
      </w:r>
      <w:r w:rsidR="004F2F02">
        <w:rPr>
          <w:sz w:val="24"/>
          <w:szCs w:val="24"/>
        </w:rPr>
        <w:t>Executivo</w:t>
      </w:r>
      <w:r w:rsidR="00C62497">
        <w:rPr>
          <w:sz w:val="24"/>
          <w:szCs w:val="24"/>
        </w:rPr>
        <w:t xml:space="preserve">, que dispõe sobre </w:t>
      </w:r>
      <w:r w:rsidR="004F2F02">
        <w:rPr>
          <w:sz w:val="24"/>
          <w:szCs w:val="24"/>
        </w:rPr>
        <w:t xml:space="preserve">programa de estágio de estudantes de estabelecimento de ensino público e particular, em órgãos da administração pública direta e dá outras providências, assim como o </w:t>
      </w:r>
      <w:r w:rsidR="004F2F02" w:rsidRPr="00D9664F">
        <w:rPr>
          <w:b/>
          <w:sz w:val="24"/>
          <w:szCs w:val="24"/>
        </w:rPr>
        <w:t>Projeto de Lei n° 028/2018</w:t>
      </w:r>
      <w:r w:rsidR="004F2F02">
        <w:rPr>
          <w:sz w:val="24"/>
          <w:szCs w:val="24"/>
        </w:rPr>
        <w:t>, do Executivo, que autoriza o Poder Executivo a criar e efetuar a abertura de Crédito Adicional Suplementar no Orçamento Anual do exercício de 2018 (Lei Municipal 2036 de 27/12/2017) e a ajustar as programações estabelecidas no Plano Plurianual – 2018 a 2021 (Lei Municipal 2.035 de 27/12.2017) e a Lei de Diretrizes Orçamentárias</w:t>
      </w:r>
      <w:proofErr w:type="gramStart"/>
      <w:r w:rsidR="004F2F02">
        <w:rPr>
          <w:sz w:val="24"/>
          <w:szCs w:val="24"/>
        </w:rPr>
        <w:t xml:space="preserve">  </w:t>
      </w:r>
      <w:proofErr w:type="gramEnd"/>
      <w:r w:rsidR="004F2F02">
        <w:rPr>
          <w:sz w:val="24"/>
          <w:szCs w:val="24"/>
        </w:rPr>
        <w:t xml:space="preserve">(Lei Municipal 2.015 de 06/07/2017 e alterado pela Lei Municipal 2.037 de 27/12/2017), por crédito adicional suplementar por excesso de arrecadação no montante de R$ 8.616.672,09 (oito milhões, seiscentos e dezesseis mil, seiscentos </w:t>
      </w:r>
      <w:r w:rsidR="0017368E">
        <w:rPr>
          <w:sz w:val="24"/>
          <w:szCs w:val="24"/>
        </w:rPr>
        <w:t xml:space="preserve">e setenta e nove reais e nove centavos). </w:t>
      </w:r>
      <w:r w:rsidR="00DA5398">
        <w:rPr>
          <w:sz w:val="24"/>
          <w:szCs w:val="24"/>
        </w:rPr>
        <w:t xml:space="preserve"> A Vereadora Ligia comunicou que </w:t>
      </w:r>
      <w:r w:rsidR="001666C2">
        <w:rPr>
          <w:sz w:val="24"/>
          <w:szCs w:val="24"/>
        </w:rPr>
        <w:t xml:space="preserve">recebeu do Vereador Gilmar, presidente da Comissão de Finanças, Orçamento e Fiscalização, uma denúncia da ouvidoria da Câmara Municipal, de que a atendente do Multiuso, próximo à </w:t>
      </w:r>
      <w:proofErr w:type="gramStart"/>
      <w:r w:rsidR="001666C2">
        <w:rPr>
          <w:sz w:val="24"/>
          <w:szCs w:val="24"/>
        </w:rPr>
        <w:t>Clara Modas</w:t>
      </w:r>
      <w:proofErr w:type="gramEnd"/>
      <w:r w:rsidR="001666C2">
        <w:rPr>
          <w:sz w:val="24"/>
          <w:szCs w:val="24"/>
        </w:rPr>
        <w:t xml:space="preserve"> estaria recebendo benefício do INSS e ainda trabalha, tirando a oportunidade de outros, recebendo amigos e parentes em local de serviço. A Vereadora comunicou que já está averiguando a situação, juntamente com o Vereador Gilmar, e que estarão providenciando uma resposta para ser repassada através da ouvidoria da Câmara Municipal.</w:t>
      </w:r>
      <w:r w:rsidR="00E4604B">
        <w:rPr>
          <w:sz w:val="24"/>
          <w:szCs w:val="24"/>
        </w:rPr>
        <w:t xml:space="preserve"> </w:t>
      </w:r>
      <w:r w:rsidR="0017368E">
        <w:rPr>
          <w:sz w:val="24"/>
          <w:szCs w:val="24"/>
        </w:rPr>
        <w:t>Em seguida</w:t>
      </w:r>
      <w:proofErr w:type="gramStart"/>
      <w:r w:rsidR="0017368E">
        <w:rPr>
          <w:sz w:val="24"/>
          <w:szCs w:val="24"/>
        </w:rPr>
        <w:t xml:space="preserve"> </w:t>
      </w:r>
      <w:r w:rsidR="00C62497">
        <w:rPr>
          <w:sz w:val="24"/>
          <w:szCs w:val="24"/>
        </w:rPr>
        <w:t xml:space="preserve"> </w:t>
      </w:r>
      <w:proofErr w:type="gramEnd"/>
      <w:r w:rsidR="00C62497">
        <w:rPr>
          <w:sz w:val="24"/>
          <w:szCs w:val="24"/>
        </w:rPr>
        <w:t>foi analisado o</w:t>
      </w:r>
      <w:r w:rsidR="0017368E">
        <w:rPr>
          <w:sz w:val="24"/>
          <w:szCs w:val="24"/>
        </w:rPr>
        <w:t xml:space="preserve"> </w:t>
      </w:r>
      <w:r w:rsidR="0017368E" w:rsidRPr="0017368E">
        <w:rPr>
          <w:b/>
          <w:sz w:val="24"/>
          <w:szCs w:val="24"/>
        </w:rPr>
        <w:t>Parecer Jurídico n° 100/2018</w:t>
      </w:r>
      <w:r w:rsidR="0017368E">
        <w:rPr>
          <w:sz w:val="24"/>
          <w:szCs w:val="24"/>
        </w:rPr>
        <w:t xml:space="preserve">,  assim como o </w:t>
      </w:r>
      <w:r w:rsidR="00C62497">
        <w:rPr>
          <w:sz w:val="24"/>
          <w:szCs w:val="24"/>
        </w:rPr>
        <w:t xml:space="preserve"> </w:t>
      </w:r>
      <w:r w:rsidR="00C62497" w:rsidRPr="00C62497">
        <w:rPr>
          <w:b/>
          <w:sz w:val="24"/>
          <w:szCs w:val="24"/>
        </w:rPr>
        <w:t xml:space="preserve">Projeto de </w:t>
      </w:r>
      <w:r w:rsidR="0017368E">
        <w:rPr>
          <w:b/>
          <w:sz w:val="24"/>
          <w:szCs w:val="24"/>
        </w:rPr>
        <w:t>Lei</w:t>
      </w:r>
      <w:r w:rsidR="00C62497" w:rsidRPr="00C62497">
        <w:rPr>
          <w:b/>
          <w:sz w:val="24"/>
          <w:szCs w:val="24"/>
        </w:rPr>
        <w:t xml:space="preserve"> n° </w:t>
      </w:r>
      <w:r w:rsidR="0017368E">
        <w:rPr>
          <w:b/>
          <w:sz w:val="24"/>
          <w:szCs w:val="24"/>
        </w:rPr>
        <w:t>24</w:t>
      </w:r>
      <w:r w:rsidR="00C62497" w:rsidRPr="00C62497">
        <w:rPr>
          <w:b/>
          <w:sz w:val="24"/>
          <w:szCs w:val="24"/>
        </w:rPr>
        <w:t>/2018</w:t>
      </w:r>
      <w:r w:rsidR="00C62497">
        <w:rPr>
          <w:sz w:val="24"/>
          <w:szCs w:val="24"/>
        </w:rPr>
        <w:t xml:space="preserve">, do Legislativo, que </w:t>
      </w:r>
      <w:r w:rsidR="0017368E">
        <w:rPr>
          <w:sz w:val="24"/>
          <w:szCs w:val="24"/>
        </w:rPr>
        <w:t>aumenta uma vaga para o cargo de Assessor Legislativo da Câmara Municipal de Guaíra e estabelece percentuais mínimos para ocupação, por servidores de carreira, de cargos em comissão e dá outras providências. Após explanação por parte do Advogado, a comissão decidiu</w:t>
      </w:r>
      <w:proofErr w:type="gramStart"/>
      <w:r w:rsidR="0017368E">
        <w:rPr>
          <w:sz w:val="24"/>
          <w:szCs w:val="24"/>
        </w:rPr>
        <w:t xml:space="preserve"> </w:t>
      </w:r>
      <w:r w:rsidR="00D9664F">
        <w:rPr>
          <w:sz w:val="24"/>
          <w:szCs w:val="24"/>
        </w:rPr>
        <w:t xml:space="preserve"> </w:t>
      </w:r>
      <w:proofErr w:type="gramEnd"/>
      <w:r w:rsidR="00D9664F">
        <w:rPr>
          <w:sz w:val="24"/>
          <w:szCs w:val="24"/>
        </w:rPr>
        <w:t xml:space="preserve">não exarar parecer, devido a dúvidas com relação a qual cargo deve ser criado. Em seguida passou-se à análise do </w:t>
      </w:r>
      <w:r w:rsidR="00D9664F" w:rsidRPr="00D9664F">
        <w:rPr>
          <w:b/>
          <w:sz w:val="24"/>
          <w:szCs w:val="24"/>
        </w:rPr>
        <w:t>Projeto de Lei n° 025/2018</w:t>
      </w:r>
      <w:r w:rsidR="00D9664F">
        <w:rPr>
          <w:sz w:val="24"/>
          <w:szCs w:val="24"/>
        </w:rPr>
        <w:t xml:space="preserve">, do Legislativo, que dispõe sobre a realização do Torneio Internacional de Pesca e suas edições subsequentes, e dá outras providências. O Advogado Israel explanou sobre o </w:t>
      </w:r>
      <w:r w:rsidR="00D9664F" w:rsidRPr="00D9664F">
        <w:rPr>
          <w:b/>
          <w:sz w:val="24"/>
          <w:szCs w:val="24"/>
        </w:rPr>
        <w:t>Parecer Jurídico n° 99/2018</w:t>
      </w:r>
      <w:r w:rsidR="00D9664F">
        <w:rPr>
          <w:sz w:val="24"/>
          <w:szCs w:val="24"/>
        </w:rPr>
        <w:t>, sendo que em seguida o</w:t>
      </w:r>
      <w:r w:rsidR="00C62497">
        <w:rPr>
          <w:sz w:val="24"/>
          <w:szCs w:val="24"/>
        </w:rPr>
        <w:t xml:space="preserve"> Vereador João Batista, Relator da comissão, apresentou parecer pela admissibilidade e tramitação, sendo que a Vereadora Ligia e o Vereador Agnaldo votaram </w:t>
      </w:r>
      <w:proofErr w:type="gramStart"/>
      <w:r w:rsidR="00C62497">
        <w:rPr>
          <w:sz w:val="24"/>
          <w:szCs w:val="24"/>
        </w:rPr>
        <w:t>à</w:t>
      </w:r>
      <w:proofErr w:type="gramEnd"/>
      <w:r w:rsidR="00C62497">
        <w:rPr>
          <w:sz w:val="24"/>
          <w:szCs w:val="24"/>
        </w:rPr>
        <w:t xml:space="preserve"> favor, portanto FAVORÁVEL o parecer da comissão. </w:t>
      </w:r>
      <w:r w:rsidR="00231EA9">
        <w:rPr>
          <w:sz w:val="24"/>
          <w:szCs w:val="24"/>
        </w:rPr>
        <w:t xml:space="preserve">Por último passou-se à análise do </w:t>
      </w:r>
      <w:r w:rsidR="00231EA9" w:rsidRPr="00231EA9">
        <w:rPr>
          <w:b/>
          <w:sz w:val="24"/>
          <w:szCs w:val="24"/>
        </w:rPr>
        <w:t>Projeto de Lei n° 026/2018</w:t>
      </w:r>
      <w:r w:rsidR="00231EA9">
        <w:rPr>
          <w:sz w:val="24"/>
          <w:szCs w:val="24"/>
        </w:rPr>
        <w:t xml:space="preserve">, do Legislativo, que </w:t>
      </w:r>
      <w:r w:rsidR="00E4604B">
        <w:rPr>
          <w:sz w:val="24"/>
          <w:szCs w:val="24"/>
        </w:rPr>
        <w:t>d</w:t>
      </w:r>
      <w:bookmarkStart w:id="0" w:name="_GoBack"/>
      <w:bookmarkEnd w:id="0"/>
      <w:r w:rsidR="00231EA9">
        <w:rPr>
          <w:sz w:val="24"/>
          <w:szCs w:val="24"/>
        </w:rPr>
        <w:t>ispõe sobre a concessão de diárias a Vereadores e a Servidores da Câmara Municipal de Guaíra, Estado do Paraná. O Vereador Agnaldo e Vereadora Elza questionaram o fato de não ter sido lido em sessão o projeto de lei de autoria dos mesmos, em conjunto com os Vereadores Sandro</w:t>
      </w:r>
      <w:r w:rsidR="001666C2">
        <w:rPr>
          <w:sz w:val="24"/>
          <w:szCs w:val="24"/>
        </w:rPr>
        <w:t>,</w:t>
      </w:r>
      <w:r w:rsidR="00231EA9">
        <w:rPr>
          <w:sz w:val="24"/>
          <w:szCs w:val="24"/>
        </w:rPr>
        <w:t xml:space="preserve"> Marlene</w:t>
      </w:r>
      <w:r w:rsidR="001666C2">
        <w:rPr>
          <w:sz w:val="24"/>
          <w:szCs w:val="24"/>
        </w:rPr>
        <w:t xml:space="preserve"> e Osvaldino</w:t>
      </w:r>
      <w:r w:rsidR="00231EA9">
        <w:rPr>
          <w:sz w:val="24"/>
          <w:szCs w:val="24"/>
        </w:rPr>
        <w:t>, que também dispõe sobre a concessão de diárias</w:t>
      </w:r>
      <w:r w:rsidR="00E3361C">
        <w:rPr>
          <w:sz w:val="24"/>
          <w:szCs w:val="24"/>
        </w:rPr>
        <w:t>, ao que o Senhor Israel informou que o próprio Parecer Jurídico já responde ao questionamento. A Vereadora Ligia propôs</w:t>
      </w:r>
      <w:proofErr w:type="gramStart"/>
      <w:r w:rsidR="00E3361C">
        <w:rPr>
          <w:sz w:val="24"/>
          <w:szCs w:val="24"/>
        </w:rPr>
        <w:t xml:space="preserve">  </w:t>
      </w:r>
      <w:proofErr w:type="gramEnd"/>
      <w:r w:rsidR="00E3361C">
        <w:rPr>
          <w:sz w:val="24"/>
          <w:szCs w:val="24"/>
        </w:rPr>
        <w:t>que o projeto seja assinado por todos os Vereadores e não somente pela Mesa Diretiva, já que o assunto abrange assuntos tratados tanto no projeto de autoria da Mesa, quanto no projeto proposto pelo</w:t>
      </w:r>
      <w:r w:rsidR="001666C2">
        <w:rPr>
          <w:sz w:val="24"/>
          <w:szCs w:val="24"/>
        </w:rPr>
        <w:t>s</w:t>
      </w:r>
      <w:r w:rsidR="00E3361C">
        <w:rPr>
          <w:sz w:val="24"/>
          <w:szCs w:val="24"/>
        </w:rPr>
        <w:t xml:space="preserve"> Vereador</w:t>
      </w:r>
      <w:r w:rsidR="001666C2">
        <w:rPr>
          <w:sz w:val="24"/>
          <w:szCs w:val="24"/>
        </w:rPr>
        <w:t>es</w:t>
      </w:r>
      <w:r w:rsidR="00E3361C">
        <w:rPr>
          <w:sz w:val="24"/>
          <w:szCs w:val="24"/>
        </w:rPr>
        <w:t xml:space="preserve">, ao que todos concordaram, sendo que a Vereadora Ligia ficou de conversar com os demais Vereadores da Mesa Diretiva, para ver da </w:t>
      </w:r>
      <w:r w:rsidR="00E3361C">
        <w:rPr>
          <w:sz w:val="24"/>
          <w:szCs w:val="24"/>
        </w:rPr>
        <w:lastRenderedPageBreak/>
        <w:t xml:space="preserve">possibilidade. </w:t>
      </w:r>
      <w:r w:rsidR="00586B17">
        <w:rPr>
          <w:sz w:val="24"/>
          <w:szCs w:val="24"/>
        </w:rPr>
        <w:t xml:space="preserve">  </w:t>
      </w:r>
      <w:r w:rsidR="00AA74E5">
        <w:rPr>
          <w:sz w:val="24"/>
          <w:szCs w:val="24"/>
        </w:rPr>
        <w:t>N</w:t>
      </w:r>
      <w:r w:rsidR="00A91187">
        <w:rPr>
          <w:sz w:val="24"/>
          <w:szCs w:val="24"/>
        </w:rPr>
        <w:t>ada ma</w:t>
      </w:r>
      <w:r w:rsidRPr="00B0036A">
        <w:rPr>
          <w:sz w:val="24"/>
          <w:szCs w:val="24"/>
        </w:rPr>
        <w:t xml:space="preserve">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E3361C">
        <w:rPr>
          <w:sz w:val="24"/>
          <w:szCs w:val="24"/>
        </w:rPr>
        <w:t>15</w:t>
      </w:r>
      <w:r w:rsidR="00613888">
        <w:rPr>
          <w:sz w:val="24"/>
          <w:szCs w:val="24"/>
        </w:rPr>
        <w:t xml:space="preserve"> de </w:t>
      </w:r>
      <w:r w:rsidR="00E3361C">
        <w:rPr>
          <w:sz w:val="24"/>
          <w:szCs w:val="24"/>
        </w:rPr>
        <w:t>agosto</w:t>
      </w:r>
      <w:r>
        <w:rPr>
          <w:sz w:val="24"/>
          <w:szCs w:val="24"/>
        </w:rPr>
        <w:t xml:space="preserve"> de 201</w:t>
      </w:r>
      <w:r w:rsidR="00D9640D">
        <w:rPr>
          <w:sz w:val="24"/>
          <w:szCs w:val="24"/>
        </w:rPr>
        <w:t>8</w:t>
      </w:r>
      <w:r w:rsidRPr="00B0036A">
        <w:rPr>
          <w:sz w:val="24"/>
          <w:szCs w:val="24"/>
        </w:rPr>
        <w:t>.</w:t>
      </w:r>
    </w:p>
    <w:p w:rsidR="00E3361C" w:rsidRDefault="00E3361C" w:rsidP="00872E16">
      <w:pPr>
        <w:jc w:val="both"/>
        <w:rPr>
          <w:sz w:val="24"/>
          <w:szCs w:val="24"/>
        </w:rPr>
      </w:pPr>
    </w:p>
    <w:p w:rsidR="00AA74E5" w:rsidRDefault="00AA74E5" w:rsidP="00872E16">
      <w:pPr>
        <w:jc w:val="both"/>
        <w:rPr>
          <w:sz w:val="24"/>
          <w:szCs w:val="24"/>
        </w:rPr>
      </w:pPr>
    </w:p>
    <w:p w:rsidR="00260964" w:rsidRDefault="00260964" w:rsidP="00872E16">
      <w:pPr>
        <w:jc w:val="both"/>
        <w:rPr>
          <w:sz w:val="24"/>
          <w:szCs w:val="24"/>
        </w:rPr>
      </w:pPr>
    </w:p>
    <w:p w:rsidR="00AA74E5" w:rsidRPr="00AA74E5" w:rsidRDefault="00AA74E5" w:rsidP="00872E16">
      <w:pPr>
        <w:jc w:val="both"/>
        <w:rPr>
          <w:b/>
          <w:sz w:val="24"/>
          <w:szCs w:val="24"/>
        </w:rPr>
      </w:pPr>
      <w:r w:rsidRPr="00AA74E5">
        <w:rPr>
          <w:b/>
          <w:sz w:val="24"/>
          <w:szCs w:val="24"/>
        </w:rPr>
        <w:t>LIGIA LUMI TSUKAMOTO SUGA</w:t>
      </w:r>
    </w:p>
    <w:p w:rsidR="00AA74E5" w:rsidRDefault="00AA74E5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2F6668" w:rsidRDefault="002F6668" w:rsidP="00872E16">
      <w:pPr>
        <w:jc w:val="both"/>
        <w:rPr>
          <w:sz w:val="24"/>
          <w:szCs w:val="24"/>
        </w:rPr>
      </w:pPr>
    </w:p>
    <w:p w:rsidR="00613888" w:rsidRDefault="00613888" w:rsidP="00414FEC">
      <w:pPr>
        <w:jc w:val="both"/>
        <w:rPr>
          <w:b/>
          <w:sz w:val="24"/>
          <w:szCs w:val="24"/>
        </w:rPr>
      </w:pPr>
    </w:p>
    <w:p w:rsidR="00D9640D" w:rsidRDefault="00A91187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JOÃO BATISTA ILHÉUS</w:t>
      </w:r>
    </w:p>
    <w:p w:rsidR="00A91187" w:rsidRDefault="00A91187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292CB3" w:rsidRDefault="00292CB3" w:rsidP="00414FEC">
      <w:pPr>
        <w:jc w:val="both"/>
        <w:rPr>
          <w:sz w:val="24"/>
          <w:szCs w:val="24"/>
        </w:rPr>
      </w:pPr>
    </w:p>
    <w:p w:rsidR="00613888" w:rsidRDefault="00613888" w:rsidP="00414FEC">
      <w:pPr>
        <w:jc w:val="both"/>
        <w:rPr>
          <w:sz w:val="24"/>
          <w:szCs w:val="24"/>
        </w:rPr>
      </w:pPr>
    </w:p>
    <w:p w:rsidR="00292CB3" w:rsidRPr="00292CB3" w:rsidRDefault="00292CB3" w:rsidP="00414FEC">
      <w:pPr>
        <w:jc w:val="both"/>
        <w:rPr>
          <w:b/>
          <w:sz w:val="24"/>
          <w:szCs w:val="24"/>
        </w:rPr>
      </w:pPr>
      <w:r w:rsidRPr="00292CB3">
        <w:rPr>
          <w:b/>
          <w:sz w:val="24"/>
          <w:szCs w:val="24"/>
        </w:rPr>
        <w:t>AGNALDO DA SILVA TADEU</w:t>
      </w:r>
    </w:p>
    <w:p w:rsidR="00292CB3" w:rsidRDefault="00292CB3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Secretário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AA74E5" w:rsidRDefault="00AA74E5" w:rsidP="00414FEC">
      <w:pPr>
        <w:jc w:val="both"/>
        <w:rPr>
          <w:sz w:val="24"/>
          <w:szCs w:val="24"/>
        </w:rPr>
      </w:pPr>
    </w:p>
    <w:p w:rsidR="001666C2" w:rsidRDefault="001666C2" w:rsidP="00414FEC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A91187"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32796"/>
    <w:rsid w:val="00036AA7"/>
    <w:rsid w:val="00044C2B"/>
    <w:rsid w:val="0005765F"/>
    <w:rsid w:val="001666C2"/>
    <w:rsid w:val="0017368E"/>
    <w:rsid w:val="001811C9"/>
    <w:rsid w:val="001D5B25"/>
    <w:rsid w:val="00221591"/>
    <w:rsid w:val="00231EA9"/>
    <w:rsid w:val="00260964"/>
    <w:rsid w:val="0028740F"/>
    <w:rsid w:val="00292CB3"/>
    <w:rsid w:val="00294671"/>
    <w:rsid w:val="002F6668"/>
    <w:rsid w:val="0041485C"/>
    <w:rsid w:val="00414FEC"/>
    <w:rsid w:val="00424B75"/>
    <w:rsid w:val="00444055"/>
    <w:rsid w:val="0049372A"/>
    <w:rsid w:val="004A30C6"/>
    <w:rsid w:val="004B1093"/>
    <w:rsid w:val="004F2F02"/>
    <w:rsid w:val="00532040"/>
    <w:rsid w:val="00586487"/>
    <w:rsid w:val="00586B17"/>
    <w:rsid w:val="0059418A"/>
    <w:rsid w:val="005F2A96"/>
    <w:rsid w:val="00613888"/>
    <w:rsid w:val="0064124C"/>
    <w:rsid w:val="00670F5E"/>
    <w:rsid w:val="007815A5"/>
    <w:rsid w:val="007A3234"/>
    <w:rsid w:val="007A5E50"/>
    <w:rsid w:val="007D54D7"/>
    <w:rsid w:val="00872E16"/>
    <w:rsid w:val="00876C0D"/>
    <w:rsid w:val="00931310"/>
    <w:rsid w:val="0093785B"/>
    <w:rsid w:val="009430EF"/>
    <w:rsid w:val="00974D5D"/>
    <w:rsid w:val="0099319D"/>
    <w:rsid w:val="009A1B82"/>
    <w:rsid w:val="00A67DFD"/>
    <w:rsid w:val="00A91187"/>
    <w:rsid w:val="00AA618F"/>
    <w:rsid w:val="00AA74E5"/>
    <w:rsid w:val="00BA670A"/>
    <w:rsid w:val="00BC29AD"/>
    <w:rsid w:val="00C070C3"/>
    <w:rsid w:val="00C62497"/>
    <w:rsid w:val="00C6379A"/>
    <w:rsid w:val="00CB5322"/>
    <w:rsid w:val="00D42B7D"/>
    <w:rsid w:val="00D53E92"/>
    <w:rsid w:val="00D938C8"/>
    <w:rsid w:val="00D9640D"/>
    <w:rsid w:val="00D9664F"/>
    <w:rsid w:val="00DA3B3D"/>
    <w:rsid w:val="00DA5398"/>
    <w:rsid w:val="00E3361C"/>
    <w:rsid w:val="00E4604B"/>
    <w:rsid w:val="00EC3D32"/>
    <w:rsid w:val="00EE4D3F"/>
    <w:rsid w:val="00F8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697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2018-08-17T11:54:00Z</cp:lastPrinted>
  <dcterms:created xsi:type="dcterms:W3CDTF">2018-08-16T19:48:00Z</dcterms:created>
  <dcterms:modified xsi:type="dcterms:W3CDTF">2018-08-17T11:56:00Z</dcterms:modified>
</cp:coreProperties>
</file>