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21F713B8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F914F9">
        <w:rPr>
          <w:b/>
          <w:sz w:val="24"/>
          <w:szCs w:val="24"/>
        </w:rPr>
        <w:t>7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LEGISLAÇÃO</w:t>
      </w:r>
      <w:r w:rsidR="008A4728">
        <w:rPr>
          <w:b/>
          <w:sz w:val="23"/>
          <w:szCs w:val="23"/>
        </w:rPr>
        <w:t xml:space="preserve"> E</w:t>
      </w:r>
      <w:r w:rsidR="0019405F">
        <w:rPr>
          <w:b/>
          <w:sz w:val="23"/>
          <w:szCs w:val="23"/>
        </w:rPr>
        <w:t xml:space="preserve"> JUSTIÇA</w:t>
      </w:r>
      <w:r w:rsidR="00F914F9">
        <w:rPr>
          <w:b/>
          <w:sz w:val="23"/>
          <w:szCs w:val="23"/>
        </w:rPr>
        <w:t>,</w:t>
      </w:r>
      <w:r w:rsidR="008A4728">
        <w:rPr>
          <w:b/>
          <w:sz w:val="23"/>
          <w:szCs w:val="23"/>
        </w:rPr>
        <w:t xml:space="preserve"> </w:t>
      </w:r>
      <w:r w:rsidR="00202EF1">
        <w:rPr>
          <w:b/>
          <w:sz w:val="23"/>
          <w:szCs w:val="23"/>
        </w:rPr>
        <w:t>FINANÇAS, ORÇAMENTO E FISCALIZAÇÃO</w:t>
      </w:r>
      <w:r w:rsidR="00F914F9">
        <w:rPr>
          <w:b/>
          <w:sz w:val="23"/>
          <w:szCs w:val="23"/>
        </w:rPr>
        <w:t xml:space="preserve"> E OBRAS, SERVIÇOS PÚBLICOS, DESENVOLVIMENTO URBANO E MEIO AMBIENTE</w:t>
      </w:r>
      <w:r w:rsidR="00AE594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2F07434D" w14:textId="77777777" w:rsidR="00870C9E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6527B8">
        <w:rPr>
          <w:sz w:val="24"/>
          <w:szCs w:val="24"/>
        </w:rPr>
        <w:t xml:space="preserve"> vinte </w:t>
      </w:r>
      <w:proofErr w:type="gramStart"/>
      <w:r w:rsidR="006527B8">
        <w:rPr>
          <w:sz w:val="24"/>
          <w:szCs w:val="24"/>
        </w:rPr>
        <w:t xml:space="preserve">e </w:t>
      </w:r>
      <w:r w:rsidR="00FA344C">
        <w:rPr>
          <w:sz w:val="24"/>
          <w:szCs w:val="24"/>
        </w:rPr>
        <w:t xml:space="preserve"> </w:t>
      </w:r>
      <w:r w:rsidR="0019405F">
        <w:rPr>
          <w:sz w:val="24"/>
          <w:szCs w:val="24"/>
        </w:rPr>
        <w:t>três</w:t>
      </w:r>
      <w:proofErr w:type="gramEnd"/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19405F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6527B8">
        <w:rPr>
          <w:sz w:val="24"/>
          <w:szCs w:val="24"/>
        </w:rPr>
        <w:t>23</w:t>
      </w:r>
      <w:r w:rsidR="0019405F">
        <w:rPr>
          <w:sz w:val="24"/>
          <w:szCs w:val="24"/>
        </w:rPr>
        <w:t>.11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r w:rsidR="004C4DE1" w:rsidRPr="004C4DE1">
        <w:rPr>
          <w:b/>
          <w:bCs/>
          <w:sz w:val="24"/>
          <w:szCs w:val="24"/>
        </w:rPr>
        <w:t>Mirele Paula Cetto Leite</w:t>
      </w:r>
      <w:r w:rsidR="006527B8">
        <w:rPr>
          <w:b/>
          <w:bCs/>
          <w:sz w:val="24"/>
          <w:szCs w:val="24"/>
        </w:rPr>
        <w:t>,</w:t>
      </w:r>
      <w:r w:rsidR="009E4EF8">
        <w:rPr>
          <w:b/>
          <w:bCs/>
          <w:sz w:val="24"/>
          <w:szCs w:val="24"/>
        </w:rPr>
        <w:t xml:space="preserve"> </w:t>
      </w:r>
      <w:r w:rsidR="00FA344C">
        <w:rPr>
          <w:b/>
          <w:bCs/>
          <w:sz w:val="24"/>
          <w:szCs w:val="24"/>
        </w:rPr>
        <w:t xml:space="preserve">Cristiane </w:t>
      </w:r>
      <w:proofErr w:type="spellStart"/>
      <w:r w:rsidR="00FA344C">
        <w:rPr>
          <w:b/>
          <w:bCs/>
          <w:sz w:val="24"/>
          <w:szCs w:val="24"/>
        </w:rPr>
        <w:t>Giangarelli</w:t>
      </w:r>
      <w:proofErr w:type="spellEnd"/>
      <w:r w:rsidR="006527B8">
        <w:rPr>
          <w:sz w:val="24"/>
          <w:szCs w:val="24"/>
        </w:rPr>
        <w:t xml:space="preserve"> e </w:t>
      </w:r>
      <w:r w:rsidR="006527B8" w:rsidRPr="006527B8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096D4D">
        <w:rPr>
          <w:b/>
          <w:bCs/>
          <w:sz w:val="24"/>
          <w:szCs w:val="24"/>
        </w:rPr>
        <w:t>C</w:t>
      </w:r>
      <w:r w:rsidR="00DA72B7" w:rsidRPr="00C40BB9">
        <w:rPr>
          <w:b/>
          <w:bCs/>
          <w:sz w:val="24"/>
          <w:szCs w:val="24"/>
        </w:rPr>
        <w:t>ristiane</w:t>
      </w:r>
      <w:r w:rsidR="00DA72B7">
        <w:rPr>
          <w:sz w:val="24"/>
          <w:szCs w:val="24"/>
        </w:rPr>
        <w:t xml:space="preserve"> </w:t>
      </w:r>
      <w:proofErr w:type="spellStart"/>
      <w:r w:rsidR="00DA72B7" w:rsidRPr="00B122E1">
        <w:rPr>
          <w:b/>
          <w:bCs/>
          <w:sz w:val="24"/>
          <w:szCs w:val="24"/>
        </w:rPr>
        <w:t>Giangarelli</w:t>
      </w:r>
      <w:proofErr w:type="spellEnd"/>
      <w:r w:rsidR="00422888">
        <w:rPr>
          <w:b/>
          <w:bCs/>
          <w:sz w:val="24"/>
          <w:szCs w:val="24"/>
        </w:rPr>
        <w:t xml:space="preserve">, Givanildo José </w:t>
      </w:r>
      <w:proofErr w:type="spellStart"/>
      <w:r w:rsidR="00422888">
        <w:rPr>
          <w:b/>
          <w:bCs/>
          <w:sz w:val="24"/>
          <w:szCs w:val="24"/>
        </w:rPr>
        <w:t>Tiroli</w:t>
      </w:r>
      <w:proofErr w:type="spellEnd"/>
      <w:r w:rsidR="00422888">
        <w:rPr>
          <w:b/>
          <w:bCs/>
          <w:sz w:val="24"/>
          <w:szCs w:val="24"/>
        </w:rPr>
        <w:t xml:space="preserve"> e Karina Bach</w:t>
      </w:r>
      <w:r w:rsidR="00DA72B7">
        <w:rPr>
          <w:sz w:val="24"/>
          <w:szCs w:val="24"/>
        </w:rPr>
        <w:t xml:space="preserve">, representando </w:t>
      </w:r>
      <w:r w:rsidR="00DA72B7" w:rsidRPr="00DA72B7">
        <w:rPr>
          <w:b/>
          <w:bCs/>
          <w:sz w:val="24"/>
          <w:szCs w:val="24"/>
        </w:rPr>
        <w:t xml:space="preserve">a </w:t>
      </w:r>
      <w:r w:rsidR="00DA72B7" w:rsidRPr="00422888">
        <w:rPr>
          <w:sz w:val="24"/>
          <w:szCs w:val="24"/>
        </w:rPr>
        <w:t xml:space="preserve">Comissão </w:t>
      </w:r>
      <w:r w:rsidR="00096D4D" w:rsidRPr="00422888">
        <w:rPr>
          <w:sz w:val="24"/>
          <w:szCs w:val="24"/>
        </w:rPr>
        <w:t>de</w:t>
      </w:r>
      <w:r w:rsidR="00096D4D">
        <w:rPr>
          <w:b/>
          <w:bCs/>
          <w:sz w:val="24"/>
          <w:szCs w:val="24"/>
        </w:rPr>
        <w:t xml:space="preserve"> </w:t>
      </w:r>
      <w:r w:rsidR="00422888">
        <w:rPr>
          <w:sz w:val="24"/>
          <w:szCs w:val="24"/>
        </w:rPr>
        <w:t>Finanças, Orçamento e Fiscalização</w:t>
      </w:r>
      <w:r w:rsidR="006527B8">
        <w:rPr>
          <w:sz w:val="24"/>
          <w:szCs w:val="24"/>
        </w:rPr>
        <w:t xml:space="preserve">; </w:t>
      </w:r>
      <w:r w:rsidR="006527B8" w:rsidRPr="006527B8">
        <w:rPr>
          <w:b/>
          <w:bCs/>
          <w:sz w:val="24"/>
          <w:szCs w:val="24"/>
        </w:rPr>
        <w:t xml:space="preserve">Sérgio </w:t>
      </w:r>
      <w:proofErr w:type="spellStart"/>
      <w:r w:rsidR="006527B8" w:rsidRPr="006527B8">
        <w:rPr>
          <w:b/>
          <w:bCs/>
          <w:sz w:val="24"/>
          <w:szCs w:val="24"/>
        </w:rPr>
        <w:t>Korb</w:t>
      </w:r>
      <w:proofErr w:type="spellEnd"/>
      <w:r w:rsidR="006527B8" w:rsidRPr="006527B8">
        <w:rPr>
          <w:b/>
          <w:bCs/>
          <w:sz w:val="24"/>
          <w:szCs w:val="24"/>
        </w:rPr>
        <w:t xml:space="preserve"> Bastos, Cristiane </w:t>
      </w:r>
      <w:proofErr w:type="spellStart"/>
      <w:r w:rsidR="006527B8" w:rsidRPr="006527B8">
        <w:rPr>
          <w:b/>
          <w:bCs/>
          <w:sz w:val="24"/>
          <w:szCs w:val="24"/>
        </w:rPr>
        <w:t>Giangarelli</w:t>
      </w:r>
      <w:proofErr w:type="spellEnd"/>
      <w:r w:rsidR="006527B8" w:rsidRPr="006527B8">
        <w:rPr>
          <w:b/>
          <w:bCs/>
          <w:sz w:val="24"/>
          <w:szCs w:val="24"/>
        </w:rPr>
        <w:t xml:space="preserve"> e Sandro Sabino Borges,</w:t>
      </w:r>
      <w:r w:rsidR="006527B8">
        <w:rPr>
          <w:sz w:val="24"/>
          <w:szCs w:val="24"/>
        </w:rPr>
        <w:t xml:space="preserve"> representando a Comissão de Obras, Serviços Públicos, Desenvolvimento Urbano e Meio Ambiente.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</w:t>
      </w:r>
      <w:proofErr w:type="gramStart"/>
      <w:r w:rsidR="00E52F03">
        <w:rPr>
          <w:sz w:val="24"/>
          <w:szCs w:val="24"/>
        </w:rPr>
        <w:t>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</w:t>
      </w:r>
      <w:r w:rsidR="009228D3">
        <w:rPr>
          <w:sz w:val="24"/>
          <w:szCs w:val="24"/>
        </w:rPr>
        <w:t>o</w:t>
      </w:r>
      <w:r w:rsidR="00F871F7">
        <w:rPr>
          <w:sz w:val="24"/>
          <w:szCs w:val="24"/>
        </w:rPr>
        <w:t xml:space="preserve"> Controlador Interno Ricardo</w:t>
      </w:r>
      <w:r w:rsidR="00F40455">
        <w:rPr>
          <w:sz w:val="24"/>
          <w:szCs w:val="24"/>
        </w:rPr>
        <w:t xml:space="preserve"> Henrique Borges</w:t>
      </w:r>
      <w:r w:rsidR="006527B8">
        <w:rPr>
          <w:sz w:val="24"/>
          <w:szCs w:val="24"/>
        </w:rPr>
        <w:t xml:space="preserve">, o Advogado Ferdinand Alves Rodrigues, a Contadora </w:t>
      </w:r>
      <w:proofErr w:type="spellStart"/>
      <w:r w:rsidR="006527B8">
        <w:rPr>
          <w:sz w:val="24"/>
          <w:szCs w:val="24"/>
        </w:rPr>
        <w:t>Durcelina</w:t>
      </w:r>
      <w:proofErr w:type="spellEnd"/>
      <w:r w:rsidR="006527B8">
        <w:rPr>
          <w:sz w:val="24"/>
          <w:szCs w:val="24"/>
        </w:rPr>
        <w:t xml:space="preserve"> dos Santos </w:t>
      </w:r>
      <w:proofErr w:type="spellStart"/>
      <w:r w:rsidR="006527B8">
        <w:rPr>
          <w:sz w:val="24"/>
          <w:szCs w:val="24"/>
        </w:rPr>
        <w:t>Titotto</w:t>
      </w:r>
      <w:proofErr w:type="spellEnd"/>
      <w:r w:rsidR="006527B8">
        <w:rPr>
          <w:sz w:val="24"/>
          <w:szCs w:val="24"/>
        </w:rPr>
        <w:t xml:space="preserve">, </w:t>
      </w:r>
      <w:r w:rsidR="0019405F">
        <w:rPr>
          <w:sz w:val="24"/>
          <w:szCs w:val="24"/>
        </w:rPr>
        <w:t xml:space="preserve"> </w:t>
      </w:r>
      <w:r w:rsidR="006527B8">
        <w:rPr>
          <w:sz w:val="24"/>
          <w:szCs w:val="24"/>
        </w:rPr>
        <w:t>assim como os Vereadores</w:t>
      </w:r>
      <w:r w:rsidR="0019405F">
        <w:rPr>
          <w:sz w:val="24"/>
          <w:szCs w:val="24"/>
        </w:rPr>
        <w:t xml:space="preserve"> </w:t>
      </w:r>
      <w:proofErr w:type="spellStart"/>
      <w:r w:rsidR="0019405F">
        <w:rPr>
          <w:sz w:val="24"/>
          <w:szCs w:val="24"/>
        </w:rPr>
        <w:t>Raufi</w:t>
      </w:r>
      <w:proofErr w:type="spellEnd"/>
      <w:r w:rsidR="0019405F">
        <w:rPr>
          <w:sz w:val="24"/>
          <w:szCs w:val="24"/>
        </w:rPr>
        <w:t xml:space="preserve"> Edson Franco Pedroso e José Cirineu Machado. </w:t>
      </w:r>
      <w:r w:rsidR="00937563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 xml:space="preserve">A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6527B8">
        <w:rPr>
          <w:sz w:val="24"/>
          <w:szCs w:val="24"/>
        </w:rPr>
        <w:t>ão</w:t>
      </w:r>
      <w:r w:rsidR="00B320E6">
        <w:rPr>
          <w:sz w:val="24"/>
          <w:szCs w:val="24"/>
        </w:rPr>
        <w:t xml:space="preserve"> </w:t>
      </w:r>
      <w:r w:rsidR="006527B8">
        <w:rPr>
          <w:sz w:val="24"/>
          <w:szCs w:val="24"/>
        </w:rPr>
        <w:t xml:space="preserve">de Finanças </w:t>
      </w:r>
      <w:proofErr w:type="gramStart"/>
      <w:r w:rsidR="00F62ED6">
        <w:rPr>
          <w:sz w:val="24"/>
          <w:szCs w:val="24"/>
        </w:rPr>
        <w:t>disp</w:t>
      </w:r>
      <w:r w:rsidR="006527B8">
        <w:rPr>
          <w:sz w:val="24"/>
          <w:szCs w:val="24"/>
        </w:rPr>
        <w:t xml:space="preserve">ensou </w:t>
      </w:r>
      <w:r w:rsidR="00F62ED6">
        <w:rPr>
          <w:sz w:val="24"/>
          <w:szCs w:val="24"/>
        </w:rPr>
        <w:t xml:space="preserve"> a</w:t>
      </w:r>
      <w:proofErr w:type="gramEnd"/>
      <w:r w:rsidR="00F62ED6">
        <w:rPr>
          <w:sz w:val="24"/>
          <w:szCs w:val="24"/>
        </w:rPr>
        <w:t xml:space="preserve">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6527B8">
        <w:rPr>
          <w:b/>
          <w:bCs/>
          <w:sz w:val="24"/>
          <w:szCs w:val="24"/>
        </w:rPr>
        <w:t>0</w:t>
      </w:r>
      <w:r w:rsidR="0019405F">
        <w:rPr>
          <w:b/>
          <w:bCs/>
          <w:sz w:val="24"/>
          <w:szCs w:val="24"/>
        </w:rPr>
        <w:t>5</w:t>
      </w:r>
      <w:r w:rsidR="00F62ED6" w:rsidRPr="00531029">
        <w:rPr>
          <w:b/>
          <w:bCs/>
          <w:sz w:val="24"/>
          <w:szCs w:val="24"/>
        </w:rPr>
        <w:t xml:space="preserve">/2022, </w:t>
      </w:r>
      <w:r w:rsidR="009257D9">
        <w:rPr>
          <w:sz w:val="24"/>
          <w:szCs w:val="24"/>
        </w:rPr>
        <w:t>a qual foi assinada pelos membros</w:t>
      </w:r>
      <w:r w:rsidR="00531029">
        <w:rPr>
          <w:sz w:val="24"/>
          <w:szCs w:val="24"/>
        </w:rPr>
        <w:t xml:space="preserve"> </w:t>
      </w:r>
      <w:r w:rsidR="006527B8">
        <w:rPr>
          <w:sz w:val="24"/>
          <w:szCs w:val="24"/>
        </w:rPr>
        <w:t>da comissão,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19405F">
        <w:rPr>
          <w:sz w:val="24"/>
          <w:szCs w:val="24"/>
        </w:rPr>
        <w:t xml:space="preserve"> </w:t>
      </w:r>
      <w:proofErr w:type="spellStart"/>
      <w:r w:rsidR="006527B8">
        <w:rPr>
          <w:sz w:val="24"/>
          <w:szCs w:val="24"/>
        </w:rPr>
        <w:t>A</w:t>
      </w:r>
      <w:r w:rsidR="00FB5EA4">
        <w:rPr>
          <w:sz w:val="24"/>
          <w:szCs w:val="24"/>
        </w:rPr>
        <w:t>Vereadora</w:t>
      </w:r>
      <w:proofErr w:type="spellEnd"/>
      <w:r w:rsidR="00FB5EA4">
        <w:rPr>
          <w:sz w:val="24"/>
          <w:szCs w:val="24"/>
        </w:rPr>
        <w:t xml:space="preserve"> </w:t>
      </w:r>
      <w:r w:rsidR="006527B8">
        <w:rPr>
          <w:sz w:val="24"/>
          <w:szCs w:val="24"/>
        </w:rPr>
        <w:t xml:space="preserve">Tereza abriu os trabalhos da reunião, passando a palavra à Vereadora Cristiane, Relatora, sendo analisado o </w:t>
      </w:r>
      <w:r w:rsidR="006527B8" w:rsidRPr="00CC5E43">
        <w:rPr>
          <w:b/>
          <w:bCs/>
          <w:sz w:val="24"/>
          <w:szCs w:val="24"/>
          <w:highlight w:val="yellow"/>
        </w:rPr>
        <w:t>Veto integral ao Projeto de Lei Complementar n° 005/2022</w:t>
      </w:r>
      <w:r w:rsidR="006527B8">
        <w:rPr>
          <w:sz w:val="24"/>
          <w:szCs w:val="24"/>
        </w:rPr>
        <w:t xml:space="preserve">, de iniciativa </w:t>
      </w:r>
      <w:r w:rsidR="00F175DE">
        <w:rPr>
          <w:sz w:val="24"/>
          <w:szCs w:val="24"/>
        </w:rPr>
        <w:t>do Legislativo, que institui o benefício tributário denominado “Programa IPTU Verde” no Município de Guaíra, Estado do Paraná, e dá outras providências</w:t>
      </w:r>
      <w:r w:rsidR="00D437B3">
        <w:rPr>
          <w:sz w:val="24"/>
          <w:szCs w:val="24"/>
        </w:rPr>
        <w:t xml:space="preserve">, acompanhado dos seguintes documentos: </w:t>
      </w:r>
      <w:r w:rsidR="00D437B3" w:rsidRPr="00D437B3">
        <w:rPr>
          <w:b/>
          <w:bCs/>
          <w:sz w:val="24"/>
          <w:szCs w:val="24"/>
        </w:rPr>
        <w:t>Parecer Jurídico n° 46/2002</w:t>
      </w:r>
      <w:r w:rsidR="00D437B3">
        <w:rPr>
          <w:sz w:val="24"/>
          <w:szCs w:val="24"/>
        </w:rPr>
        <w:t xml:space="preserve">, que recomendou o encaminhamento do Projeto de Lei à Controladoria Interna e/ou Contabilidade, para que elaborem o Estudo de Impacto Orçamentário relativo ao presente projeto; </w:t>
      </w:r>
      <w:r w:rsidR="00D437B3" w:rsidRPr="0039667B">
        <w:rPr>
          <w:b/>
          <w:bCs/>
          <w:sz w:val="24"/>
          <w:szCs w:val="24"/>
        </w:rPr>
        <w:t>Parecer Contábil n° 76/2022</w:t>
      </w:r>
      <w:r w:rsidR="00D437B3">
        <w:rPr>
          <w:sz w:val="24"/>
          <w:szCs w:val="24"/>
        </w:rPr>
        <w:t>, informando que não detém informações suficientes para realizar o cálcul</w:t>
      </w:r>
      <w:r w:rsidR="0039667B">
        <w:rPr>
          <w:sz w:val="24"/>
          <w:szCs w:val="24"/>
        </w:rPr>
        <w:t xml:space="preserve">o do impacto financeiro; </w:t>
      </w:r>
      <w:r w:rsidR="0039667B" w:rsidRPr="0039667B">
        <w:rPr>
          <w:b/>
          <w:bCs/>
          <w:sz w:val="24"/>
          <w:szCs w:val="24"/>
        </w:rPr>
        <w:t>Ofício n° 009/2022, da Comissão de Constituição, Legislação e Justiça</w:t>
      </w:r>
      <w:r w:rsidR="0039667B">
        <w:rPr>
          <w:sz w:val="24"/>
          <w:szCs w:val="24"/>
        </w:rPr>
        <w:t xml:space="preserve">, solicitando  informações ao Executivo Municipal e </w:t>
      </w:r>
      <w:r w:rsidR="0039667B" w:rsidRPr="0039667B">
        <w:rPr>
          <w:b/>
          <w:bCs/>
          <w:sz w:val="24"/>
          <w:szCs w:val="24"/>
        </w:rPr>
        <w:t>OF.GP.NR. 523/2022,</w:t>
      </w:r>
      <w:r w:rsidR="0039667B">
        <w:rPr>
          <w:sz w:val="24"/>
          <w:szCs w:val="24"/>
        </w:rPr>
        <w:t xml:space="preserve"> do Executivo, encaminhando despacho do Secretário Municipal de Fazenda.</w:t>
      </w:r>
      <w:r w:rsidR="00F175DE">
        <w:rPr>
          <w:sz w:val="24"/>
          <w:szCs w:val="24"/>
        </w:rPr>
        <w:t xml:space="preserve"> A Vereadora Cristiane passou a palavra </w:t>
      </w:r>
      <w:r w:rsidR="005D63BE">
        <w:rPr>
          <w:sz w:val="24"/>
          <w:szCs w:val="24"/>
        </w:rPr>
        <w:t>a</w:t>
      </w:r>
      <w:r w:rsidR="00F175DE">
        <w:rPr>
          <w:sz w:val="24"/>
          <w:szCs w:val="24"/>
        </w:rPr>
        <w:t xml:space="preserve">o Advogado Ferdinand, que comentou sobre a intenção do projeto de lei, assim como sobre a desnecessidade do impacto orçamentário, </w:t>
      </w:r>
      <w:r w:rsidR="001E3CBC">
        <w:rPr>
          <w:sz w:val="24"/>
          <w:szCs w:val="24"/>
        </w:rPr>
        <w:t xml:space="preserve">acrescentando que essa lei não cria uma isenção e sim a possibilidade </w:t>
      </w:r>
      <w:proofErr w:type="gramStart"/>
      <w:r w:rsidR="001E3CBC">
        <w:rPr>
          <w:sz w:val="24"/>
          <w:szCs w:val="24"/>
        </w:rPr>
        <w:t>do</w:t>
      </w:r>
      <w:proofErr w:type="gramEnd"/>
      <w:r w:rsidR="001E3CBC">
        <w:rPr>
          <w:sz w:val="24"/>
          <w:szCs w:val="24"/>
        </w:rPr>
        <w:t xml:space="preserve"> Executivo conceder, sendo que não sabemos quem e quantas pessoas irão solicitar esse benefício.</w:t>
      </w:r>
      <w:r w:rsidR="006529FE">
        <w:rPr>
          <w:sz w:val="24"/>
          <w:szCs w:val="24"/>
        </w:rPr>
        <w:t xml:space="preserve"> Citou o primeiro parecer que deu com relação ao projeto, onde mencionou que não há a necessidade de análise dos impactos orçamentários por parte do Legislativo, </w:t>
      </w:r>
      <w:r w:rsidR="00883EF7">
        <w:rPr>
          <w:sz w:val="24"/>
          <w:szCs w:val="24"/>
        </w:rPr>
        <w:t>comentando sobre a</w:t>
      </w:r>
      <w:r w:rsidR="006529FE">
        <w:rPr>
          <w:sz w:val="24"/>
          <w:szCs w:val="24"/>
        </w:rPr>
        <w:t xml:space="preserve"> Nota 10/2009 CGPJ/SUNOR – Receita Estadual de Mato Grosso onde explica em que casos existe a renúncia de receita: “O momento em que se consuma a renúncia de receita, regra geral, ocorre quando, por ato administrativo expedido à vista </w:t>
      </w:r>
      <w:proofErr w:type="gramStart"/>
      <w:r w:rsidR="006529FE">
        <w:rPr>
          <w:sz w:val="24"/>
          <w:szCs w:val="24"/>
        </w:rPr>
        <w:t>de  requerimento</w:t>
      </w:r>
      <w:proofErr w:type="gramEnd"/>
      <w:r w:rsidR="006529FE">
        <w:rPr>
          <w:sz w:val="24"/>
          <w:szCs w:val="24"/>
        </w:rPr>
        <w:t xml:space="preserve"> do contribuinte, é deferido o benefício fiscal previsto em lei. Sucede que há leis de efeito concreto que deferem o </w:t>
      </w:r>
      <w:proofErr w:type="gramStart"/>
      <w:r w:rsidR="006529FE">
        <w:rPr>
          <w:sz w:val="24"/>
          <w:szCs w:val="24"/>
        </w:rPr>
        <w:t>benefício  fiscal</w:t>
      </w:r>
      <w:proofErr w:type="gramEnd"/>
      <w:r w:rsidR="006529FE">
        <w:rPr>
          <w:sz w:val="24"/>
          <w:szCs w:val="24"/>
        </w:rPr>
        <w:t xml:space="preserve"> diretamente a um determinado contribuinte, já o identificando previamente”. Disse que, quando a lei vem dizendo quem está isento, precisa do impacto, e quando não vem, não precisa, sendo que o Prefeito vetou dizendo que não foi feito o impacto, mas é desnecessário, visto que não se aplica neste caso, pois não sabemos quem são as pessoas que vão solicitar o benefício.</w:t>
      </w:r>
      <w:r w:rsidR="00BB4CFF">
        <w:rPr>
          <w:sz w:val="24"/>
          <w:szCs w:val="24"/>
        </w:rPr>
        <w:t xml:space="preserve"> Também comentou sobre a Lei Complementar do Estado de </w:t>
      </w:r>
      <w:proofErr w:type="gramStart"/>
      <w:r w:rsidR="00BB4CFF">
        <w:rPr>
          <w:sz w:val="24"/>
          <w:szCs w:val="24"/>
        </w:rPr>
        <w:t xml:space="preserve">Roraima, </w:t>
      </w:r>
      <w:r w:rsidR="00F175DE">
        <w:rPr>
          <w:sz w:val="24"/>
          <w:szCs w:val="24"/>
        </w:rPr>
        <w:t xml:space="preserve"> </w:t>
      </w:r>
      <w:r w:rsidR="00BB4CFF">
        <w:rPr>
          <w:sz w:val="24"/>
          <w:szCs w:val="24"/>
        </w:rPr>
        <w:t>citada</w:t>
      </w:r>
      <w:proofErr w:type="gramEnd"/>
      <w:r w:rsidR="00BB4CFF">
        <w:rPr>
          <w:sz w:val="24"/>
          <w:szCs w:val="24"/>
        </w:rPr>
        <w:t xml:space="preserve"> no veto</w:t>
      </w:r>
      <w:r w:rsidR="005D63BE">
        <w:rPr>
          <w:sz w:val="24"/>
          <w:szCs w:val="24"/>
        </w:rPr>
        <w:t xml:space="preserve"> do</w:t>
      </w:r>
      <w:r w:rsidR="00BB4CFF">
        <w:rPr>
          <w:sz w:val="24"/>
          <w:szCs w:val="24"/>
        </w:rPr>
        <w:t xml:space="preserve"> Executivo, acrescentando</w:t>
      </w:r>
      <w:r w:rsidR="00870C9E">
        <w:rPr>
          <w:sz w:val="24"/>
          <w:szCs w:val="24"/>
        </w:rPr>
        <w:t xml:space="preserve">    </w:t>
      </w:r>
      <w:r w:rsidR="00BB4CFF">
        <w:rPr>
          <w:sz w:val="24"/>
          <w:szCs w:val="24"/>
        </w:rPr>
        <w:t xml:space="preserve"> que </w:t>
      </w:r>
    </w:p>
    <w:p w14:paraId="30F08632" w14:textId="411DCB26" w:rsidR="00870C9E" w:rsidRDefault="00BB4CFF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2954FA4C" w14:textId="6EF23DE6" w:rsidR="00870C9E" w:rsidRPr="00EB118E" w:rsidRDefault="00870C9E" w:rsidP="00870C9E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27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Finanças</w:t>
      </w:r>
      <w:proofErr w:type="gramEnd"/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3C131119" w14:textId="77777777" w:rsidR="00870C9E" w:rsidRDefault="00870C9E" w:rsidP="00870C9E">
      <w:pPr>
        <w:jc w:val="both"/>
        <w:rPr>
          <w:sz w:val="24"/>
          <w:szCs w:val="24"/>
        </w:rPr>
      </w:pPr>
    </w:p>
    <w:p w14:paraId="63575B43" w14:textId="77777777" w:rsidR="00870C9E" w:rsidRDefault="00870C9E" w:rsidP="006225ED">
      <w:pPr>
        <w:jc w:val="both"/>
        <w:rPr>
          <w:sz w:val="24"/>
          <w:szCs w:val="24"/>
        </w:rPr>
      </w:pPr>
    </w:p>
    <w:p w14:paraId="57D07023" w14:textId="57E7D3AA" w:rsidR="00870C9E" w:rsidRDefault="00BB4CFF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 lei tinha um efeito imediato para as </w:t>
      </w:r>
      <w:proofErr w:type="gramStart"/>
      <w:r>
        <w:rPr>
          <w:sz w:val="24"/>
          <w:szCs w:val="24"/>
        </w:rPr>
        <w:t>pessoas</w:t>
      </w:r>
      <w:r w:rsidR="00233F1C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já</w:t>
      </w:r>
      <w:proofErr w:type="gramEnd"/>
      <w:r>
        <w:rPr>
          <w:sz w:val="24"/>
          <w:szCs w:val="24"/>
        </w:rPr>
        <w:t xml:space="preserve"> a lei do IPTU Verde não tem, portanto são casos distintos</w:t>
      </w:r>
      <w:r w:rsidR="005D63BE">
        <w:rPr>
          <w:sz w:val="24"/>
          <w:szCs w:val="24"/>
        </w:rPr>
        <w:t xml:space="preserve"> e quando a lei não vem isentando</w:t>
      </w:r>
      <w:r w:rsidR="00D437B3">
        <w:rPr>
          <w:sz w:val="24"/>
          <w:szCs w:val="24"/>
        </w:rPr>
        <w:t xml:space="preserve"> </w:t>
      </w:r>
      <w:r w:rsidR="005D63BE">
        <w:rPr>
          <w:sz w:val="24"/>
          <w:szCs w:val="24"/>
        </w:rPr>
        <w:t xml:space="preserve"> é o Prefeito que vai analisar caso a caso, nós não precisamos fazer esse estudo, é dispensável, </w:t>
      </w:r>
      <w:r w:rsidR="00D437B3">
        <w:rPr>
          <w:sz w:val="24"/>
          <w:szCs w:val="24"/>
        </w:rPr>
        <w:t>inclusive</w:t>
      </w:r>
      <w:r w:rsidR="005D63BE">
        <w:rPr>
          <w:sz w:val="24"/>
          <w:szCs w:val="24"/>
        </w:rPr>
        <w:t xml:space="preserve"> foram solicitadas informações ao Executivo, que não conseguiu respondê-las</w:t>
      </w:r>
      <w:r w:rsidR="00233F1C">
        <w:rPr>
          <w:sz w:val="24"/>
          <w:szCs w:val="24"/>
        </w:rPr>
        <w:t>, impossibilitando fazer esse impacto</w:t>
      </w:r>
      <w:r w:rsidR="005D63BE">
        <w:rPr>
          <w:sz w:val="24"/>
          <w:szCs w:val="24"/>
        </w:rPr>
        <w:t>.</w:t>
      </w:r>
      <w:r w:rsidR="00D437B3">
        <w:rPr>
          <w:sz w:val="24"/>
          <w:szCs w:val="24"/>
        </w:rPr>
        <w:t xml:space="preserve"> Para reforçar que não haverá inconstitucionalidade na lei, se aprovado o projeto, mencionou o Acórdão do </w:t>
      </w:r>
      <w:proofErr w:type="gramStart"/>
      <w:r w:rsidR="00D437B3">
        <w:rPr>
          <w:sz w:val="24"/>
          <w:szCs w:val="24"/>
        </w:rPr>
        <w:t>TCU  012.691</w:t>
      </w:r>
      <w:proofErr w:type="gramEnd"/>
      <w:r w:rsidR="00D437B3">
        <w:rPr>
          <w:sz w:val="24"/>
          <w:szCs w:val="24"/>
        </w:rPr>
        <w:t xml:space="preserve">/2018-6, que analisou as leis complementares federais </w:t>
      </w:r>
      <w:proofErr w:type="spellStart"/>
      <w:r w:rsidR="00D437B3">
        <w:rPr>
          <w:sz w:val="24"/>
          <w:szCs w:val="24"/>
        </w:rPr>
        <w:t>n°s</w:t>
      </w:r>
      <w:proofErr w:type="spellEnd"/>
      <w:r w:rsidR="00D437B3">
        <w:rPr>
          <w:sz w:val="24"/>
          <w:szCs w:val="24"/>
        </w:rPr>
        <w:t xml:space="preserve"> </w:t>
      </w:r>
      <w:r w:rsidR="00867788">
        <w:rPr>
          <w:sz w:val="24"/>
          <w:szCs w:val="24"/>
        </w:rPr>
        <w:t>162/2018 e 13.606/2018</w:t>
      </w:r>
      <w:r w:rsidR="00D437B3">
        <w:rPr>
          <w:sz w:val="24"/>
          <w:szCs w:val="24"/>
        </w:rPr>
        <w:t xml:space="preserve">, aprovadas pelo Congresso após a Emenda Constitucional 91/2016. </w:t>
      </w:r>
      <w:r w:rsidR="005D63BE">
        <w:rPr>
          <w:sz w:val="24"/>
          <w:szCs w:val="24"/>
        </w:rPr>
        <w:t xml:space="preserve"> Em seguida reiterou os pareceres já emitidos desde o início do projeto de lei. O Controlador Ricardo disse que quando a Lei de Responsabilidade Fiscal definiu que essas renúncias seriam analisadas no momento da concessão, já foi feito isso pensando no princípio da efetividade das normas e se há uma lei que já traz a  </w:t>
      </w:r>
      <w:proofErr w:type="spellStart"/>
      <w:r w:rsidR="005D63BE">
        <w:rPr>
          <w:sz w:val="24"/>
          <w:szCs w:val="24"/>
        </w:rPr>
        <w:t>renuncia</w:t>
      </w:r>
      <w:proofErr w:type="spellEnd"/>
      <w:r w:rsidR="005D63BE">
        <w:rPr>
          <w:sz w:val="24"/>
          <w:szCs w:val="24"/>
        </w:rPr>
        <w:t xml:space="preserve"> naquele momento, é uma norma de eficácia plena e isso aqui é uma lei de eficácia limitada, só vai ter efetividade quando for regulamentado e cada um dos requerentes atender os critérios do decreto, sendo que essa lei não está criando isenção e sim a possibilidade do Executivo regulamentar e tornar eficaz. Afirmou que o veto do Executivo tem dois </w:t>
      </w:r>
      <w:proofErr w:type="spellStart"/>
      <w:r w:rsidR="005D63BE">
        <w:rPr>
          <w:sz w:val="24"/>
          <w:szCs w:val="24"/>
        </w:rPr>
        <w:t>vié</w:t>
      </w:r>
      <w:r w:rsidR="00883EF7">
        <w:rPr>
          <w:sz w:val="24"/>
          <w:szCs w:val="24"/>
        </w:rPr>
        <w:t>z</w:t>
      </w:r>
      <w:proofErr w:type="spellEnd"/>
      <w:r w:rsidR="00883EF7">
        <w:rPr>
          <w:sz w:val="24"/>
          <w:szCs w:val="24"/>
        </w:rPr>
        <w:t xml:space="preserve">: ou é um veto técnico ou um veto político e quando se cria um projeto de lei de isenção, que cria a possibilidade </w:t>
      </w:r>
      <w:proofErr w:type="gramStart"/>
      <w:r w:rsidR="00883EF7">
        <w:rPr>
          <w:sz w:val="24"/>
          <w:szCs w:val="24"/>
        </w:rPr>
        <w:t>do</w:t>
      </w:r>
      <w:proofErr w:type="gramEnd"/>
      <w:r w:rsidR="00883EF7">
        <w:rPr>
          <w:sz w:val="24"/>
          <w:szCs w:val="24"/>
        </w:rPr>
        <w:t xml:space="preserve"> Executivo implementar mediante regulamentação, a gente já está superando o risco de ter um veto técnico. Comentou sobre a previsão de arrecadação de IPTU para 2023, acrescentando que ainda que fosse de caráter geral e ainda que atendesse cem por cento do município, ainda assim teríamos estimativa de recursos suficientes para essa normatização. A Vereadora Mirele expressou seu descontentamento com o veto do Executivo, especialmente pelo fato de terem discutido todo o projeto de lei com o Vice-Prefeito, que esteve reunido </w:t>
      </w:r>
      <w:r w:rsidR="00DE7007">
        <w:rPr>
          <w:sz w:val="24"/>
          <w:szCs w:val="24"/>
        </w:rPr>
        <w:t>juntamente com</w:t>
      </w:r>
      <w:r w:rsidR="00883EF7">
        <w:rPr>
          <w:sz w:val="24"/>
          <w:szCs w:val="24"/>
        </w:rPr>
        <w:t xml:space="preserve"> ela e servidores, no Legislativo, durante a fase de elaboração, considerando uma falta de respeito até mesmo com o pessoal que trabalha aqui, vetar o projeto, acrescentando que vai defender seu posicionamento na tribuna.  Após ampla discussão, a Relatora da Comissão, Vereadora Cristiane apresentou parecer PELA REJEIÇÃO DO VETO, no que foi acompanhada pela Vereadora Mirele, sendo que a Vereadora Tereza apresentou voto em separado, pela manutenção do veto, portanto o parecer foi CONTRÁRIO AO VETO. </w:t>
      </w:r>
      <w:r w:rsidR="0039667B">
        <w:rPr>
          <w:sz w:val="24"/>
          <w:szCs w:val="24"/>
        </w:rPr>
        <w:t xml:space="preserve">Ato Contínuo foram analisados pela Comissão de Finanças, Orçamento e Fiscalização os seguintes </w:t>
      </w:r>
      <w:r w:rsidR="0039667B" w:rsidRPr="00CC5E43">
        <w:rPr>
          <w:b/>
          <w:bCs/>
          <w:sz w:val="24"/>
          <w:szCs w:val="24"/>
          <w:highlight w:val="yellow"/>
        </w:rPr>
        <w:t>Projetos de Lei: 052/2022</w:t>
      </w:r>
      <w:r w:rsidR="0039667B">
        <w:rPr>
          <w:sz w:val="24"/>
          <w:szCs w:val="24"/>
        </w:rPr>
        <w:t xml:space="preserve">, </w:t>
      </w:r>
      <w:r w:rsidR="0039667B" w:rsidRPr="00F517C3">
        <w:rPr>
          <w:b/>
          <w:bCs/>
          <w:sz w:val="24"/>
          <w:szCs w:val="24"/>
        </w:rPr>
        <w:t>do Executivo</w:t>
      </w:r>
      <w:r w:rsidR="0039667B">
        <w:rPr>
          <w:sz w:val="24"/>
          <w:szCs w:val="24"/>
        </w:rPr>
        <w:t xml:space="preserve">, que dispõe sobre as Diretrizes Orçamentárias para o exercício financeiro de 2023, e dá outras providências, acompanhado do </w:t>
      </w:r>
      <w:r w:rsidR="0039667B" w:rsidRPr="0039667B">
        <w:rPr>
          <w:b/>
          <w:bCs/>
          <w:sz w:val="24"/>
          <w:szCs w:val="24"/>
        </w:rPr>
        <w:t>Parecer Jurídico n° 45/2022-F,</w:t>
      </w:r>
      <w:r w:rsidR="0039667B">
        <w:rPr>
          <w:sz w:val="24"/>
          <w:szCs w:val="24"/>
        </w:rPr>
        <w:t xml:space="preserve"> pela inexistência de óbice legal à tramitação do </w:t>
      </w:r>
      <w:r w:rsidR="00DE7007">
        <w:rPr>
          <w:sz w:val="24"/>
          <w:szCs w:val="24"/>
        </w:rPr>
        <w:t>p</w:t>
      </w:r>
      <w:r w:rsidR="0039667B">
        <w:rPr>
          <w:sz w:val="24"/>
          <w:szCs w:val="24"/>
        </w:rPr>
        <w:t xml:space="preserve">rojeto, restando aos Legisladores o mérito em questão,  </w:t>
      </w:r>
      <w:r w:rsidR="0039667B" w:rsidRPr="0039667B">
        <w:rPr>
          <w:b/>
          <w:bCs/>
          <w:sz w:val="24"/>
          <w:szCs w:val="24"/>
        </w:rPr>
        <w:t>Parecer do Controle Interno n° 17/2022</w:t>
      </w:r>
      <w:r w:rsidR="0039667B">
        <w:rPr>
          <w:sz w:val="24"/>
          <w:szCs w:val="24"/>
        </w:rPr>
        <w:t xml:space="preserve">, pela possibilidade de aprovação do projeto nos termos apresentados e </w:t>
      </w:r>
      <w:r w:rsidR="0039667B" w:rsidRPr="00F517C3">
        <w:rPr>
          <w:b/>
          <w:bCs/>
          <w:sz w:val="24"/>
          <w:szCs w:val="24"/>
        </w:rPr>
        <w:t>OF.GP.NR. 523/2022</w:t>
      </w:r>
      <w:r w:rsidR="0039667B">
        <w:rPr>
          <w:sz w:val="24"/>
          <w:szCs w:val="24"/>
        </w:rPr>
        <w:t>, do Executivo, encaminhando Despacho de autoria do Secretário Municipal da Fazenda, onde informa dados sobre a previsão de arrecadação de todos os tributos para 2022</w:t>
      </w:r>
      <w:r w:rsidR="00F517C3">
        <w:rPr>
          <w:sz w:val="24"/>
          <w:szCs w:val="24"/>
        </w:rPr>
        <w:t xml:space="preserve">; </w:t>
      </w:r>
      <w:r w:rsidR="00F517C3" w:rsidRPr="00CC5E43">
        <w:rPr>
          <w:b/>
          <w:bCs/>
          <w:sz w:val="24"/>
          <w:szCs w:val="24"/>
          <w:highlight w:val="yellow"/>
        </w:rPr>
        <w:t>053/2022, do Executivo</w:t>
      </w:r>
      <w:r w:rsidR="00F517C3" w:rsidRPr="00F517C3">
        <w:rPr>
          <w:b/>
          <w:bCs/>
          <w:sz w:val="24"/>
          <w:szCs w:val="24"/>
        </w:rPr>
        <w:t xml:space="preserve">, </w:t>
      </w:r>
      <w:r w:rsidR="00F517C3">
        <w:rPr>
          <w:sz w:val="24"/>
          <w:szCs w:val="24"/>
        </w:rPr>
        <w:t xml:space="preserve">que Estima a Receita e Fixa a Despesa para o Exercício Financeiro de 2022, e dá outras providências, acompanhado do </w:t>
      </w:r>
      <w:r w:rsidR="00F517C3" w:rsidRPr="00F517C3">
        <w:rPr>
          <w:b/>
          <w:bCs/>
          <w:sz w:val="24"/>
          <w:szCs w:val="24"/>
        </w:rPr>
        <w:t>Parecer Jurídico n° 44/2022-F,</w:t>
      </w:r>
      <w:r w:rsidR="00F517C3">
        <w:rPr>
          <w:sz w:val="24"/>
          <w:szCs w:val="24"/>
        </w:rPr>
        <w:t xml:space="preserve"> pela inexistência de óbice legal à tramitação dos projetos </w:t>
      </w:r>
      <w:r w:rsidR="00F517C3" w:rsidRPr="00F517C3">
        <w:rPr>
          <w:b/>
          <w:bCs/>
          <w:sz w:val="24"/>
          <w:szCs w:val="24"/>
        </w:rPr>
        <w:t xml:space="preserve">e Parecer n° 18/2022, do Controle Interno, </w:t>
      </w:r>
      <w:r w:rsidR="00F517C3">
        <w:rPr>
          <w:sz w:val="24"/>
          <w:szCs w:val="24"/>
        </w:rPr>
        <w:t xml:space="preserve">pela possibilidade de aprovação nos termos apresentados. </w:t>
      </w:r>
      <w:r w:rsidR="00DE7007">
        <w:rPr>
          <w:sz w:val="24"/>
          <w:szCs w:val="24"/>
        </w:rPr>
        <w:t xml:space="preserve">Após discussão, e sanadas as dúvidas com relação à </w:t>
      </w:r>
      <w:proofErr w:type="spellStart"/>
      <w:r w:rsidR="00DE7007">
        <w:rPr>
          <w:sz w:val="24"/>
          <w:szCs w:val="24"/>
        </w:rPr>
        <w:t>renuncia</w:t>
      </w:r>
      <w:proofErr w:type="spellEnd"/>
      <w:r w:rsidR="00DE7007">
        <w:rPr>
          <w:sz w:val="24"/>
          <w:szCs w:val="24"/>
        </w:rPr>
        <w:t xml:space="preserve"> de receita pra o próximo ano, tendo em vista o ofício enviado pelo Executivo sobre o Programa </w:t>
      </w:r>
      <w:r w:rsidR="00CC5E43">
        <w:rPr>
          <w:sz w:val="24"/>
          <w:szCs w:val="24"/>
        </w:rPr>
        <w:t xml:space="preserve">   </w:t>
      </w:r>
      <w:r w:rsidR="00DE7007">
        <w:rPr>
          <w:sz w:val="24"/>
          <w:szCs w:val="24"/>
        </w:rPr>
        <w:t>IPTU Verde, onde</w:t>
      </w:r>
      <w:r w:rsidR="00CC5E43">
        <w:rPr>
          <w:sz w:val="24"/>
          <w:szCs w:val="24"/>
        </w:rPr>
        <w:t xml:space="preserve">  </w:t>
      </w:r>
      <w:r w:rsidR="00DE7007">
        <w:rPr>
          <w:sz w:val="24"/>
          <w:szCs w:val="24"/>
        </w:rPr>
        <w:t xml:space="preserve"> constam </w:t>
      </w:r>
      <w:r w:rsidR="00CC5E43">
        <w:rPr>
          <w:sz w:val="24"/>
          <w:szCs w:val="24"/>
        </w:rPr>
        <w:t xml:space="preserve">  </w:t>
      </w:r>
      <w:r w:rsidR="00DE7007">
        <w:rPr>
          <w:sz w:val="24"/>
          <w:szCs w:val="24"/>
        </w:rPr>
        <w:t>dados</w:t>
      </w:r>
      <w:r w:rsidR="00CC5E43">
        <w:rPr>
          <w:sz w:val="24"/>
          <w:szCs w:val="24"/>
        </w:rPr>
        <w:t xml:space="preserve">  </w:t>
      </w:r>
      <w:r w:rsidR="00DE7007">
        <w:rPr>
          <w:sz w:val="24"/>
          <w:szCs w:val="24"/>
        </w:rPr>
        <w:t xml:space="preserve"> sobre </w:t>
      </w:r>
      <w:r w:rsidR="00CC5E43">
        <w:rPr>
          <w:sz w:val="24"/>
          <w:szCs w:val="24"/>
        </w:rPr>
        <w:t xml:space="preserve">  </w:t>
      </w:r>
      <w:r w:rsidR="00DE7007">
        <w:rPr>
          <w:sz w:val="24"/>
          <w:szCs w:val="24"/>
        </w:rPr>
        <w:t xml:space="preserve">arrecadação e </w:t>
      </w:r>
    </w:p>
    <w:p w14:paraId="09DE303F" w14:textId="77777777" w:rsidR="00870C9E" w:rsidRDefault="00870C9E" w:rsidP="006225ED">
      <w:pPr>
        <w:jc w:val="both"/>
        <w:rPr>
          <w:sz w:val="24"/>
          <w:szCs w:val="24"/>
        </w:rPr>
      </w:pPr>
    </w:p>
    <w:p w14:paraId="33535006" w14:textId="78B2793E" w:rsidR="00870C9E" w:rsidRPr="00EB118E" w:rsidRDefault="00870C9E" w:rsidP="00870C9E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27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Finanças</w:t>
      </w:r>
      <w:proofErr w:type="gramEnd"/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1E31B7D2" w14:textId="77777777" w:rsidR="00870C9E" w:rsidRDefault="00870C9E" w:rsidP="00870C9E">
      <w:pPr>
        <w:jc w:val="both"/>
        <w:rPr>
          <w:sz w:val="24"/>
          <w:szCs w:val="24"/>
        </w:rPr>
      </w:pPr>
    </w:p>
    <w:p w14:paraId="46B54636" w14:textId="77777777" w:rsidR="00870C9E" w:rsidRDefault="00870C9E" w:rsidP="006225ED">
      <w:pPr>
        <w:jc w:val="both"/>
        <w:rPr>
          <w:sz w:val="24"/>
          <w:szCs w:val="24"/>
        </w:rPr>
      </w:pPr>
    </w:p>
    <w:p w14:paraId="4923E574" w14:textId="67586F5E" w:rsidR="00FE6230" w:rsidRDefault="00DE7007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tributos, o Relator da Comissão, Vereador Givanildo apresentou parecer pela admissibilidade e tramitação aos dois projetos, sendo que os demais membros, Vereadora Cristiane e Vereadora Karina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 Por último foi analisado o </w:t>
      </w:r>
      <w:r w:rsidRPr="00CC5E43">
        <w:rPr>
          <w:b/>
          <w:bCs/>
          <w:sz w:val="24"/>
          <w:szCs w:val="24"/>
          <w:highlight w:val="yellow"/>
        </w:rPr>
        <w:t>Projeto de Lei n° 063/2022</w:t>
      </w:r>
      <w:r>
        <w:rPr>
          <w:sz w:val="24"/>
          <w:szCs w:val="24"/>
        </w:rPr>
        <w:t>, do Executivo, que altera a Lei Municipal n° 2.024/2017 e</w:t>
      </w:r>
      <w:r w:rsidR="008D4173">
        <w:rPr>
          <w:sz w:val="24"/>
          <w:szCs w:val="24"/>
        </w:rPr>
        <w:t xml:space="preserve"> Lei Municipal n° 2.025/2017, e </w:t>
      </w:r>
      <w:proofErr w:type="gramStart"/>
      <w:r w:rsidR="008D4173">
        <w:rPr>
          <w:sz w:val="24"/>
          <w:szCs w:val="24"/>
        </w:rPr>
        <w:t>dá  outras</w:t>
      </w:r>
      <w:proofErr w:type="gramEnd"/>
      <w:r w:rsidR="008D4173">
        <w:rPr>
          <w:sz w:val="24"/>
          <w:szCs w:val="24"/>
        </w:rPr>
        <w:t xml:space="preserve"> providências, acompanhado do </w:t>
      </w:r>
      <w:r w:rsidR="008D4173" w:rsidRPr="008D4173">
        <w:rPr>
          <w:b/>
          <w:bCs/>
          <w:sz w:val="24"/>
          <w:szCs w:val="24"/>
        </w:rPr>
        <w:t xml:space="preserve">Parecer Jurídico n° </w:t>
      </w:r>
      <w:r w:rsidRPr="008D4173">
        <w:rPr>
          <w:b/>
          <w:bCs/>
          <w:sz w:val="24"/>
          <w:szCs w:val="24"/>
        </w:rPr>
        <w:t xml:space="preserve"> </w:t>
      </w:r>
      <w:r w:rsidR="008D4173" w:rsidRPr="008D4173">
        <w:rPr>
          <w:b/>
          <w:bCs/>
          <w:sz w:val="24"/>
          <w:szCs w:val="24"/>
        </w:rPr>
        <w:t>47/2022-F,</w:t>
      </w:r>
      <w:r w:rsidR="008D4173">
        <w:rPr>
          <w:sz w:val="24"/>
          <w:szCs w:val="24"/>
        </w:rPr>
        <w:t xml:space="preserve">  cuja conclusão é pela inexistência de óbice legal à tramitação e aprovação do Projeto, restando aos Legisladores o mérito em questão. Após discussão, a Relatora da Comissão </w:t>
      </w:r>
      <w:r w:rsidR="008D4173" w:rsidRPr="008D4173">
        <w:rPr>
          <w:b/>
          <w:bCs/>
          <w:sz w:val="24"/>
          <w:szCs w:val="24"/>
        </w:rPr>
        <w:t>de Constituição, Legislação e Justiça,</w:t>
      </w:r>
      <w:r w:rsidR="008D4173">
        <w:rPr>
          <w:sz w:val="24"/>
          <w:szCs w:val="24"/>
        </w:rPr>
        <w:t xml:space="preserve"> Vereadora Cristiane apresentou parecer pela admissibilidade e tramitação, sendo que os demais membros, Vereadora Tereza e Vereadora Mirele votaram </w:t>
      </w:r>
      <w:proofErr w:type="gramStart"/>
      <w:r w:rsidR="008D4173">
        <w:rPr>
          <w:sz w:val="24"/>
          <w:szCs w:val="24"/>
        </w:rPr>
        <w:t>à</w:t>
      </w:r>
      <w:proofErr w:type="gramEnd"/>
      <w:r w:rsidR="008D4173">
        <w:rPr>
          <w:sz w:val="24"/>
          <w:szCs w:val="24"/>
        </w:rPr>
        <w:t xml:space="preserve"> favor do parecer, portanto FAVORÁVEL o parecer da comissão. O Relator da </w:t>
      </w:r>
      <w:r w:rsidR="008D4173" w:rsidRPr="00447077">
        <w:rPr>
          <w:b/>
          <w:bCs/>
          <w:sz w:val="24"/>
          <w:szCs w:val="24"/>
        </w:rPr>
        <w:t>Comissão de Finanças, Orçamento e Fiscalização</w:t>
      </w:r>
      <w:r w:rsidR="008D4173">
        <w:rPr>
          <w:sz w:val="24"/>
          <w:szCs w:val="24"/>
        </w:rPr>
        <w:t>, Vereador Givanildo apresentou parecer pela admissibilidade e tramitação, sendo que os demais membros, Vereadora Cristiane e Vereadora Ka</w:t>
      </w:r>
      <w:r w:rsidR="00447077">
        <w:rPr>
          <w:sz w:val="24"/>
          <w:szCs w:val="24"/>
        </w:rPr>
        <w:t xml:space="preserve">rina </w:t>
      </w:r>
      <w:r w:rsidR="008D4173">
        <w:rPr>
          <w:sz w:val="24"/>
          <w:szCs w:val="24"/>
        </w:rPr>
        <w:t xml:space="preserve">votaram à favor do </w:t>
      </w:r>
      <w:r w:rsidR="00447077">
        <w:rPr>
          <w:sz w:val="24"/>
          <w:szCs w:val="24"/>
        </w:rPr>
        <w:t>p</w:t>
      </w:r>
      <w:r w:rsidR="008D4173">
        <w:rPr>
          <w:sz w:val="24"/>
          <w:szCs w:val="24"/>
        </w:rPr>
        <w:t xml:space="preserve">arecer, portanto </w:t>
      </w:r>
      <w:proofErr w:type="gramStart"/>
      <w:r w:rsidR="008D4173">
        <w:rPr>
          <w:sz w:val="24"/>
          <w:szCs w:val="24"/>
        </w:rPr>
        <w:t>FAVORÁVEL  o</w:t>
      </w:r>
      <w:proofErr w:type="gramEnd"/>
      <w:r w:rsidR="008D4173">
        <w:rPr>
          <w:sz w:val="24"/>
          <w:szCs w:val="24"/>
        </w:rPr>
        <w:t xml:space="preserve"> parecer da Comissão.</w:t>
      </w:r>
      <w:r w:rsidR="00447077">
        <w:rPr>
          <w:sz w:val="24"/>
          <w:szCs w:val="24"/>
        </w:rPr>
        <w:t xml:space="preserve"> Também a Vereadora Cristiane, Relatora da Comissão de </w:t>
      </w:r>
      <w:r w:rsidR="00447077" w:rsidRPr="00447077">
        <w:rPr>
          <w:b/>
          <w:bCs/>
          <w:sz w:val="24"/>
          <w:szCs w:val="24"/>
        </w:rPr>
        <w:t>Obras, Serviços Públicos, Desenvolvimento Urbano e Meio Ambiente,</w:t>
      </w:r>
      <w:r w:rsidR="00447077">
        <w:rPr>
          <w:sz w:val="24"/>
          <w:szCs w:val="24"/>
        </w:rPr>
        <w:t xml:space="preserve"> apresentou parecer pela admissibilidade e tramitação, sendo que os demais membros</w:t>
      </w:r>
      <w:r w:rsidR="00870C9E">
        <w:rPr>
          <w:sz w:val="24"/>
          <w:szCs w:val="24"/>
        </w:rPr>
        <w:t xml:space="preserve">, Vereador Sérgio e Vereador Sandro votaram </w:t>
      </w:r>
      <w:proofErr w:type="gramStart"/>
      <w:r w:rsidR="00870C9E">
        <w:rPr>
          <w:sz w:val="24"/>
          <w:szCs w:val="24"/>
        </w:rPr>
        <w:t>à</w:t>
      </w:r>
      <w:proofErr w:type="gramEnd"/>
      <w:r w:rsidR="00870C9E">
        <w:rPr>
          <w:sz w:val="24"/>
          <w:szCs w:val="24"/>
        </w:rPr>
        <w:t xml:space="preserve"> favor do parecer, portanto FAVORÁVEL o parecer da comissão. </w:t>
      </w:r>
      <w:r w:rsidR="00FE6230">
        <w:rPr>
          <w:sz w:val="24"/>
          <w:szCs w:val="24"/>
        </w:rPr>
        <w:t>Nada mais havendo a ser tratado, foi encerrada a reunião, sendo lavrada a p</w:t>
      </w:r>
      <w:r w:rsidR="00FE6230" w:rsidRPr="00C8651F">
        <w:rPr>
          <w:sz w:val="24"/>
          <w:szCs w:val="24"/>
        </w:rPr>
        <w:t>resente ata, que após lida e achada conforme será assinada.</w:t>
      </w:r>
      <w:r w:rsidR="00FE6230">
        <w:rPr>
          <w:sz w:val="24"/>
          <w:szCs w:val="24"/>
        </w:rPr>
        <w:t xml:space="preserve"> Eu, Andréa Marta Salamon </w:t>
      </w:r>
      <w:proofErr w:type="spellStart"/>
      <w:r w:rsidR="00FE6230">
        <w:rPr>
          <w:sz w:val="24"/>
          <w:szCs w:val="24"/>
        </w:rPr>
        <w:t>Schimmel</w:t>
      </w:r>
      <w:proofErr w:type="spellEnd"/>
      <w:r w:rsidR="00FE6230">
        <w:rPr>
          <w:sz w:val="24"/>
          <w:szCs w:val="24"/>
        </w:rPr>
        <w:t xml:space="preserve">_________, redigi a presente, que subscrevo. Câmara Municipal de Guaíra, em </w:t>
      </w:r>
      <w:r w:rsidR="00870C9E">
        <w:rPr>
          <w:sz w:val="24"/>
          <w:szCs w:val="24"/>
        </w:rPr>
        <w:t>2</w:t>
      </w:r>
      <w:r w:rsidR="00707613">
        <w:rPr>
          <w:sz w:val="24"/>
          <w:szCs w:val="24"/>
        </w:rPr>
        <w:t>3 de novembro de</w:t>
      </w:r>
      <w:r w:rsidR="00FE6230">
        <w:rPr>
          <w:sz w:val="24"/>
          <w:szCs w:val="24"/>
        </w:rPr>
        <w:t xml:space="preserve"> 2022.</w:t>
      </w:r>
    </w:p>
    <w:p w14:paraId="37A8E7F4" w14:textId="77777777" w:rsidR="00FE6230" w:rsidRDefault="00FE6230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1C9F420" w14:textId="77777777" w:rsidR="00707613" w:rsidRDefault="00707613" w:rsidP="00707613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791FD3F5" w14:textId="38924754" w:rsidR="00E453F3" w:rsidRDefault="00A76E85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TEREZA CAMILO DOS SANTOS</w:t>
      </w:r>
      <w:r w:rsidR="008773AA" w:rsidRPr="00D57317">
        <w:rPr>
          <w:b/>
          <w:sz w:val="22"/>
          <w:szCs w:val="22"/>
        </w:rPr>
        <w:t xml:space="preserve"> </w:t>
      </w:r>
      <w:r w:rsidR="00E94DA1" w:rsidRPr="00D57317">
        <w:rPr>
          <w:b/>
          <w:sz w:val="22"/>
          <w:szCs w:val="22"/>
        </w:rPr>
        <w:t>–</w:t>
      </w:r>
      <w:r w:rsidR="008773AA" w:rsidRPr="00D57317">
        <w:rPr>
          <w:b/>
          <w:sz w:val="22"/>
          <w:szCs w:val="22"/>
        </w:rPr>
        <w:t xml:space="preserve"> </w:t>
      </w:r>
      <w:r w:rsidR="008773AA" w:rsidRPr="00D57317">
        <w:rPr>
          <w:sz w:val="22"/>
          <w:szCs w:val="22"/>
        </w:rPr>
        <w:t>Presidente</w:t>
      </w:r>
      <w:r w:rsidR="00E94DA1" w:rsidRPr="00D57317">
        <w:rPr>
          <w:sz w:val="22"/>
          <w:szCs w:val="22"/>
        </w:rPr>
        <w:t xml:space="preserve"> </w:t>
      </w:r>
    </w:p>
    <w:p w14:paraId="5EC73788" w14:textId="77777777" w:rsidR="00870C9E" w:rsidRPr="00D57317" w:rsidRDefault="00870C9E" w:rsidP="006225ED">
      <w:pPr>
        <w:jc w:val="both"/>
        <w:rPr>
          <w:sz w:val="22"/>
          <w:szCs w:val="22"/>
        </w:rPr>
      </w:pPr>
    </w:p>
    <w:p w14:paraId="145C98A4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3F58814D" w14:textId="4CD84E80" w:rsidR="00AE0CAB" w:rsidRPr="00D57317" w:rsidRDefault="00F53493" w:rsidP="006225ED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CRISTIANE GIANGARELLI</w:t>
      </w:r>
      <w:r w:rsidR="00AE0CAB" w:rsidRPr="00D57317">
        <w:rPr>
          <w:sz w:val="22"/>
          <w:szCs w:val="22"/>
        </w:rPr>
        <w:t xml:space="preserve"> – Relator</w:t>
      </w:r>
      <w:r w:rsidR="00A76E85" w:rsidRPr="00D57317">
        <w:rPr>
          <w:sz w:val="22"/>
          <w:szCs w:val="22"/>
        </w:rPr>
        <w:t>a</w:t>
      </w:r>
      <w:r w:rsidR="00AE0CAB" w:rsidRPr="00D57317">
        <w:rPr>
          <w:sz w:val="22"/>
          <w:szCs w:val="22"/>
        </w:rPr>
        <w:t xml:space="preserve"> </w:t>
      </w:r>
    </w:p>
    <w:p w14:paraId="5B012941" w14:textId="77777777" w:rsidR="00552F34" w:rsidRPr="00D57317" w:rsidRDefault="00552F34" w:rsidP="006225ED">
      <w:pPr>
        <w:jc w:val="both"/>
        <w:rPr>
          <w:sz w:val="22"/>
          <w:szCs w:val="22"/>
        </w:rPr>
      </w:pPr>
    </w:p>
    <w:p w14:paraId="65D00D95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5EA44447" w14:textId="564C4775" w:rsidR="00164C51" w:rsidRPr="00D57317" w:rsidRDefault="00AE0CAB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MIRELE PAU</w:t>
      </w:r>
      <w:r w:rsidR="00237133" w:rsidRPr="00D57317">
        <w:rPr>
          <w:b/>
          <w:sz w:val="22"/>
          <w:szCs w:val="22"/>
        </w:rPr>
        <w:t>LA</w:t>
      </w:r>
      <w:r w:rsidRPr="00D57317">
        <w:rPr>
          <w:b/>
          <w:sz w:val="22"/>
          <w:szCs w:val="22"/>
        </w:rPr>
        <w:t xml:space="preserve"> CETTO LEITE </w:t>
      </w:r>
      <w:r w:rsidRPr="00D57317">
        <w:rPr>
          <w:sz w:val="22"/>
          <w:szCs w:val="22"/>
        </w:rPr>
        <w:t>– Secretária</w:t>
      </w:r>
      <w:r w:rsidR="00750E30" w:rsidRPr="00D57317">
        <w:rPr>
          <w:sz w:val="22"/>
          <w:szCs w:val="22"/>
        </w:rPr>
        <w:t xml:space="preserve"> </w:t>
      </w:r>
    </w:p>
    <w:p w14:paraId="475E3A3B" w14:textId="04ECC467" w:rsidR="006A1D09" w:rsidRPr="00D57317" w:rsidRDefault="006A1D09" w:rsidP="006225ED">
      <w:pPr>
        <w:jc w:val="both"/>
        <w:rPr>
          <w:sz w:val="22"/>
          <w:szCs w:val="22"/>
        </w:rPr>
      </w:pPr>
    </w:p>
    <w:p w14:paraId="308E682D" w14:textId="77777777" w:rsidR="00537B31" w:rsidRDefault="00537B31" w:rsidP="00537B31">
      <w:pPr>
        <w:jc w:val="both"/>
        <w:rPr>
          <w:sz w:val="24"/>
          <w:szCs w:val="24"/>
        </w:rPr>
      </w:pPr>
    </w:p>
    <w:p w14:paraId="044B4954" w14:textId="2CA6CADB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FE6230">
        <w:rPr>
          <w:sz w:val="24"/>
          <w:szCs w:val="24"/>
        </w:rPr>
        <w:t xml:space="preserve">de </w:t>
      </w:r>
      <w:r w:rsidR="00537B31">
        <w:rPr>
          <w:sz w:val="24"/>
          <w:szCs w:val="24"/>
        </w:rPr>
        <w:t>Finanças, Orçamento e Fiscalização</w:t>
      </w:r>
    </w:p>
    <w:p w14:paraId="0184F879" w14:textId="653CDA8D" w:rsidR="00B1214A" w:rsidRDefault="00B1214A" w:rsidP="007B1CAD">
      <w:pPr>
        <w:jc w:val="both"/>
        <w:rPr>
          <w:sz w:val="24"/>
          <w:szCs w:val="24"/>
        </w:rPr>
      </w:pPr>
    </w:p>
    <w:p w14:paraId="6A992D96" w14:textId="1176BB0C" w:rsidR="00B1214A" w:rsidRDefault="00B1214A" w:rsidP="007B1CAD">
      <w:pPr>
        <w:jc w:val="both"/>
        <w:rPr>
          <w:sz w:val="24"/>
          <w:szCs w:val="24"/>
        </w:rPr>
      </w:pPr>
    </w:p>
    <w:p w14:paraId="12F26FE3" w14:textId="2F2BFD44" w:rsidR="00B1214A" w:rsidRPr="00537B31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CRISTIANE GIANGARELLI</w:t>
      </w:r>
      <w:r w:rsidR="00B1214A" w:rsidRPr="00537B31">
        <w:rPr>
          <w:b/>
          <w:bCs/>
          <w:sz w:val="24"/>
          <w:szCs w:val="24"/>
        </w:rPr>
        <w:t xml:space="preserve"> – Presidente </w:t>
      </w:r>
    </w:p>
    <w:p w14:paraId="34FBAAF5" w14:textId="179157E4" w:rsidR="00251407" w:rsidRPr="00537B31" w:rsidRDefault="00251407" w:rsidP="007B1CAD">
      <w:pPr>
        <w:jc w:val="both"/>
        <w:rPr>
          <w:b/>
          <w:bCs/>
          <w:sz w:val="24"/>
          <w:szCs w:val="24"/>
        </w:rPr>
      </w:pPr>
    </w:p>
    <w:p w14:paraId="3DE575B5" w14:textId="77777777" w:rsidR="00B1214A" w:rsidRDefault="00B1214A" w:rsidP="007B1CAD">
      <w:pPr>
        <w:jc w:val="both"/>
        <w:rPr>
          <w:sz w:val="24"/>
          <w:szCs w:val="24"/>
        </w:rPr>
      </w:pPr>
    </w:p>
    <w:p w14:paraId="3A82A6D9" w14:textId="4999FDD9" w:rsidR="00AD7C3E" w:rsidRDefault="00537B31" w:rsidP="007B1CAD">
      <w:pPr>
        <w:jc w:val="both"/>
        <w:rPr>
          <w:sz w:val="24"/>
          <w:szCs w:val="24"/>
        </w:rPr>
      </w:pPr>
      <w:r w:rsidRPr="00537B31">
        <w:rPr>
          <w:b/>
          <w:bCs/>
          <w:sz w:val="24"/>
          <w:szCs w:val="24"/>
        </w:rPr>
        <w:t>GIVANILDO JOSÉ TIROLTI</w:t>
      </w:r>
      <w:r w:rsidR="00AD7C3E">
        <w:rPr>
          <w:sz w:val="24"/>
          <w:szCs w:val="24"/>
        </w:rPr>
        <w:t xml:space="preserve"> </w:t>
      </w:r>
      <w:r w:rsidR="00AD7C3E" w:rsidRPr="0089081E">
        <w:rPr>
          <w:b/>
          <w:bCs/>
          <w:sz w:val="24"/>
          <w:szCs w:val="24"/>
        </w:rPr>
        <w:t>–</w:t>
      </w:r>
      <w:r w:rsidR="0089081E" w:rsidRPr="0089081E">
        <w:rPr>
          <w:b/>
          <w:bCs/>
          <w:sz w:val="24"/>
          <w:szCs w:val="24"/>
        </w:rPr>
        <w:t xml:space="preserve"> </w:t>
      </w:r>
      <w:r w:rsidR="00B1214A" w:rsidRPr="0089081E">
        <w:rPr>
          <w:b/>
          <w:bCs/>
          <w:sz w:val="24"/>
          <w:szCs w:val="24"/>
        </w:rPr>
        <w:t>Relator</w:t>
      </w:r>
    </w:p>
    <w:p w14:paraId="3F460C1E" w14:textId="77777777" w:rsidR="00FE6230" w:rsidRDefault="00FE6230" w:rsidP="007B1CAD">
      <w:pPr>
        <w:jc w:val="both"/>
        <w:rPr>
          <w:b/>
          <w:bCs/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55FBCA19" w:rsidR="00AD7C3E" w:rsidRPr="00537B31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KARINA BACH</w:t>
      </w:r>
      <w:r w:rsidR="00AD7C3E" w:rsidRPr="00537B31">
        <w:rPr>
          <w:b/>
          <w:bCs/>
          <w:sz w:val="24"/>
          <w:szCs w:val="24"/>
        </w:rPr>
        <w:t xml:space="preserve"> - Secretári</w:t>
      </w:r>
      <w:r w:rsidRPr="00537B31">
        <w:rPr>
          <w:b/>
          <w:bCs/>
          <w:sz w:val="24"/>
          <w:szCs w:val="24"/>
        </w:rPr>
        <w:t>a</w:t>
      </w:r>
    </w:p>
    <w:p w14:paraId="71E247E4" w14:textId="7730D034" w:rsidR="00870C9E" w:rsidRPr="00EB118E" w:rsidRDefault="00870C9E" w:rsidP="00870C9E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 xml:space="preserve">(Ata n° </w:t>
      </w:r>
      <w:r>
        <w:rPr>
          <w:sz w:val="20"/>
          <w:szCs w:val="20"/>
        </w:rPr>
        <w:t>27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Finanças</w:t>
      </w:r>
      <w:proofErr w:type="gramEnd"/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10ECE626" w14:textId="77777777" w:rsidR="00870C9E" w:rsidRDefault="00870C9E" w:rsidP="00870C9E">
      <w:pPr>
        <w:jc w:val="both"/>
        <w:rPr>
          <w:sz w:val="24"/>
          <w:szCs w:val="24"/>
        </w:rPr>
      </w:pPr>
    </w:p>
    <w:p w14:paraId="308DEB74" w14:textId="77777777" w:rsidR="00164C51" w:rsidRPr="00537B31" w:rsidRDefault="00164C51" w:rsidP="006225ED">
      <w:pPr>
        <w:jc w:val="both"/>
        <w:rPr>
          <w:b/>
          <w:bCs/>
          <w:sz w:val="24"/>
          <w:szCs w:val="24"/>
        </w:rPr>
      </w:pPr>
    </w:p>
    <w:p w14:paraId="296428D2" w14:textId="12A3DB5E" w:rsidR="00164C51" w:rsidRDefault="00870C9E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Desenvolvimento Urbano e</w:t>
      </w:r>
    </w:p>
    <w:p w14:paraId="332366DD" w14:textId="3B15A782" w:rsidR="00870C9E" w:rsidRDefault="00870C9E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Meio Ambiente</w:t>
      </w:r>
    </w:p>
    <w:p w14:paraId="48C80C94" w14:textId="3D976840" w:rsidR="00870C9E" w:rsidRDefault="00870C9E" w:rsidP="006225ED">
      <w:pPr>
        <w:jc w:val="both"/>
        <w:rPr>
          <w:sz w:val="24"/>
          <w:szCs w:val="24"/>
        </w:rPr>
      </w:pPr>
    </w:p>
    <w:p w14:paraId="74873AF6" w14:textId="02EDD5CC" w:rsidR="00870C9E" w:rsidRDefault="00870C9E" w:rsidP="006225ED">
      <w:pPr>
        <w:jc w:val="both"/>
        <w:rPr>
          <w:sz w:val="24"/>
          <w:szCs w:val="24"/>
        </w:rPr>
      </w:pPr>
    </w:p>
    <w:p w14:paraId="792FB245" w14:textId="265D13EC" w:rsidR="00870C9E" w:rsidRPr="00870C9E" w:rsidRDefault="00870C9E" w:rsidP="006225ED">
      <w:pPr>
        <w:jc w:val="both"/>
        <w:rPr>
          <w:b/>
          <w:bCs/>
          <w:sz w:val="24"/>
          <w:szCs w:val="24"/>
        </w:rPr>
      </w:pPr>
      <w:r w:rsidRPr="00870C9E">
        <w:rPr>
          <w:b/>
          <w:bCs/>
          <w:sz w:val="24"/>
          <w:szCs w:val="24"/>
        </w:rPr>
        <w:t>SÉRGIO KORB BASTOS – Presidente</w:t>
      </w:r>
    </w:p>
    <w:p w14:paraId="33786DFD" w14:textId="5BD202A0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22BB8F51" w14:textId="1075CC14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1222D0D8" w14:textId="4BC35569" w:rsidR="00870C9E" w:rsidRPr="00870C9E" w:rsidRDefault="00870C9E" w:rsidP="006225ED">
      <w:pPr>
        <w:jc w:val="both"/>
        <w:rPr>
          <w:b/>
          <w:bCs/>
          <w:sz w:val="24"/>
          <w:szCs w:val="24"/>
        </w:rPr>
      </w:pPr>
      <w:r w:rsidRPr="00870C9E">
        <w:rPr>
          <w:b/>
          <w:bCs/>
          <w:sz w:val="24"/>
          <w:szCs w:val="24"/>
        </w:rPr>
        <w:t>CRISTIANE GIANGARELLI – Relatora</w:t>
      </w:r>
    </w:p>
    <w:p w14:paraId="496B9920" w14:textId="1FB07A5C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5052CD66" w14:textId="139EA1D1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47B287A5" w14:textId="477E3495" w:rsidR="00870C9E" w:rsidRPr="00870C9E" w:rsidRDefault="00870C9E" w:rsidP="006225ED">
      <w:pPr>
        <w:jc w:val="both"/>
        <w:rPr>
          <w:b/>
          <w:bCs/>
          <w:sz w:val="24"/>
          <w:szCs w:val="24"/>
        </w:rPr>
      </w:pPr>
      <w:r w:rsidRPr="00870C9E">
        <w:rPr>
          <w:b/>
          <w:bCs/>
          <w:sz w:val="24"/>
          <w:szCs w:val="24"/>
        </w:rPr>
        <w:t>SANDRO SABINO BORGES – Secretário</w:t>
      </w:r>
    </w:p>
    <w:p w14:paraId="3E3AC6B1" w14:textId="4FB414F7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4A952398" w14:textId="77777777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191567E2" w14:textId="653F0544" w:rsidR="00AD7C3E" w:rsidRPr="00870C9E" w:rsidRDefault="00AD7C3E" w:rsidP="006225ED">
      <w:pPr>
        <w:jc w:val="both"/>
        <w:rPr>
          <w:b/>
          <w:bCs/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D4D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05F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3CBC"/>
    <w:rsid w:val="001E728F"/>
    <w:rsid w:val="001F32B9"/>
    <w:rsid w:val="001F4106"/>
    <w:rsid w:val="00201CF3"/>
    <w:rsid w:val="00202EF1"/>
    <w:rsid w:val="00204611"/>
    <w:rsid w:val="00211442"/>
    <w:rsid w:val="00213356"/>
    <w:rsid w:val="00217661"/>
    <w:rsid w:val="0022621B"/>
    <w:rsid w:val="002338B5"/>
    <w:rsid w:val="00233F1C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9667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2888"/>
    <w:rsid w:val="00424F48"/>
    <w:rsid w:val="00430A3A"/>
    <w:rsid w:val="00436F3D"/>
    <w:rsid w:val="00444F01"/>
    <w:rsid w:val="00447077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37B31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3CC6"/>
    <w:rsid w:val="005C45F6"/>
    <w:rsid w:val="005C7E09"/>
    <w:rsid w:val="005D082A"/>
    <w:rsid w:val="005D63BE"/>
    <w:rsid w:val="005E1979"/>
    <w:rsid w:val="005E4F6F"/>
    <w:rsid w:val="005F216A"/>
    <w:rsid w:val="005F24CF"/>
    <w:rsid w:val="005F54B4"/>
    <w:rsid w:val="005F75C4"/>
    <w:rsid w:val="0060160B"/>
    <w:rsid w:val="0060384A"/>
    <w:rsid w:val="00613EE5"/>
    <w:rsid w:val="00617310"/>
    <w:rsid w:val="006225ED"/>
    <w:rsid w:val="00622C4B"/>
    <w:rsid w:val="0062547B"/>
    <w:rsid w:val="00625BEE"/>
    <w:rsid w:val="00631AEE"/>
    <w:rsid w:val="006527B8"/>
    <w:rsid w:val="006529F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07613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2CD0"/>
    <w:rsid w:val="007F5E0E"/>
    <w:rsid w:val="007F6266"/>
    <w:rsid w:val="008021E1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67788"/>
    <w:rsid w:val="00870824"/>
    <w:rsid w:val="00870C9E"/>
    <w:rsid w:val="0087171F"/>
    <w:rsid w:val="00874400"/>
    <w:rsid w:val="00876B7D"/>
    <w:rsid w:val="008773AA"/>
    <w:rsid w:val="00881A0C"/>
    <w:rsid w:val="008837DB"/>
    <w:rsid w:val="008838B5"/>
    <w:rsid w:val="00883EF7"/>
    <w:rsid w:val="0089081E"/>
    <w:rsid w:val="00895CB3"/>
    <w:rsid w:val="008963AB"/>
    <w:rsid w:val="00897D7F"/>
    <w:rsid w:val="008A4728"/>
    <w:rsid w:val="008B3B71"/>
    <w:rsid w:val="008B4AC0"/>
    <w:rsid w:val="008C50B3"/>
    <w:rsid w:val="008D2CD3"/>
    <w:rsid w:val="008D417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2781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214A"/>
    <w:rsid w:val="00B122E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B4CF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3394D"/>
    <w:rsid w:val="00C40BB9"/>
    <w:rsid w:val="00C52AEF"/>
    <w:rsid w:val="00C57A9E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C563A"/>
    <w:rsid w:val="00CC5E43"/>
    <w:rsid w:val="00CE2931"/>
    <w:rsid w:val="00CE3390"/>
    <w:rsid w:val="00CE4644"/>
    <w:rsid w:val="00CE539F"/>
    <w:rsid w:val="00CE594D"/>
    <w:rsid w:val="00CF022A"/>
    <w:rsid w:val="00CF2550"/>
    <w:rsid w:val="00D0330D"/>
    <w:rsid w:val="00D07C32"/>
    <w:rsid w:val="00D14781"/>
    <w:rsid w:val="00D319B4"/>
    <w:rsid w:val="00D40491"/>
    <w:rsid w:val="00D41C1D"/>
    <w:rsid w:val="00D437B3"/>
    <w:rsid w:val="00D55A43"/>
    <w:rsid w:val="00D57317"/>
    <w:rsid w:val="00D660E0"/>
    <w:rsid w:val="00D800DC"/>
    <w:rsid w:val="00D83131"/>
    <w:rsid w:val="00DA24EE"/>
    <w:rsid w:val="00DA30A3"/>
    <w:rsid w:val="00DA66D4"/>
    <w:rsid w:val="00DA72B7"/>
    <w:rsid w:val="00DA7B8C"/>
    <w:rsid w:val="00DB16C9"/>
    <w:rsid w:val="00DB4A1C"/>
    <w:rsid w:val="00DB551D"/>
    <w:rsid w:val="00DC115D"/>
    <w:rsid w:val="00DC1B0A"/>
    <w:rsid w:val="00DC1F9D"/>
    <w:rsid w:val="00DD17BE"/>
    <w:rsid w:val="00DD5B4A"/>
    <w:rsid w:val="00DE215E"/>
    <w:rsid w:val="00DE2ACE"/>
    <w:rsid w:val="00DE7007"/>
    <w:rsid w:val="00DE77CF"/>
    <w:rsid w:val="00DE7CD2"/>
    <w:rsid w:val="00DF1A46"/>
    <w:rsid w:val="00DF252F"/>
    <w:rsid w:val="00DF2A0B"/>
    <w:rsid w:val="00E02B00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175DE"/>
    <w:rsid w:val="00F20D20"/>
    <w:rsid w:val="00F270BC"/>
    <w:rsid w:val="00F30FF5"/>
    <w:rsid w:val="00F352D3"/>
    <w:rsid w:val="00F40455"/>
    <w:rsid w:val="00F41BC0"/>
    <w:rsid w:val="00F517C3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914F9"/>
    <w:rsid w:val="00F92610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E6230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1555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2022-12-07T10:43:00Z</cp:lastPrinted>
  <dcterms:created xsi:type="dcterms:W3CDTF">2022-11-23T18:48:00Z</dcterms:created>
  <dcterms:modified xsi:type="dcterms:W3CDTF">2022-12-07T10:45:00Z</dcterms:modified>
</cp:coreProperties>
</file>