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644043">
        <w:rPr>
          <w:b/>
          <w:sz w:val="24"/>
          <w:szCs w:val="24"/>
        </w:rPr>
        <w:t>3</w:t>
      </w:r>
      <w:r w:rsidR="00A427D8" w:rsidRPr="00B0036A">
        <w:rPr>
          <w:b/>
          <w:sz w:val="24"/>
          <w:szCs w:val="24"/>
        </w:rPr>
        <w:t xml:space="preserve"> - REUNIÃO  DA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</w:t>
      </w:r>
      <w:r w:rsidR="004219C2">
        <w:rPr>
          <w:b/>
          <w:sz w:val="24"/>
          <w:szCs w:val="24"/>
        </w:rPr>
        <w:t>ESPECIAL DESIGNADA PELA PORTARIA N° 55/2023</w:t>
      </w:r>
      <w:r w:rsidR="00D75AE8">
        <w:rPr>
          <w:b/>
          <w:sz w:val="24"/>
          <w:szCs w:val="24"/>
        </w:rPr>
        <w:t>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219C2">
        <w:rPr>
          <w:sz w:val="24"/>
          <w:szCs w:val="24"/>
        </w:rPr>
        <w:t>vinte e quatro dias</w:t>
      </w:r>
      <w:r w:rsidRPr="00B0036A">
        <w:rPr>
          <w:sz w:val="24"/>
          <w:szCs w:val="24"/>
        </w:rPr>
        <w:t xml:space="preserve"> do mês de </w:t>
      </w:r>
      <w:r w:rsidR="005B0DA5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 xml:space="preserve">vinte e </w:t>
      </w:r>
      <w:r w:rsidR="005B0DA5">
        <w:rPr>
          <w:sz w:val="24"/>
          <w:szCs w:val="24"/>
        </w:rPr>
        <w:t>três</w:t>
      </w:r>
      <w:r w:rsidRPr="00B0036A">
        <w:rPr>
          <w:sz w:val="24"/>
          <w:szCs w:val="24"/>
        </w:rPr>
        <w:t xml:space="preserve">, às </w:t>
      </w:r>
      <w:r w:rsidR="004219C2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5B0DA5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5B0DA5">
        <w:rPr>
          <w:sz w:val="24"/>
          <w:szCs w:val="24"/>
        </w:rPr>
        <w:t>sala de 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</w:t>
      </w:r>
      <w:r w:rsidR="005B0DA5">
        <w:rPr>
          <w:sz w:val="24"/>
          <w:szCs w:val="24"/>
        </w:rPr>
        <w:t xml:space="preserve">para analisar </w:t>
      </w:r>
      <w:r w:rsidR="004219C2">
        <w:rPr>
          <w:sz w:val="24"/>
          <w:szCs w:val="24"/>
        </w:rPr>
        <w:t xml:space="preserve">o </w:t>
      </w:r>
      <w:r w:rsidR="004219C2" w:rsidRPr="004219C2">
        <w:rPr>
          <w:b/>
          <w:bCs/>
          <w:sz w:val="24"/>
          <w:szCs w:val="24"/>
        </w:rPr>
        <w:t>projeto de lei complementar n° 001/2023</w:t>
      </w:r>
      <w:r w:rsidR="004219C2">
        <w:rPr>
          <w:sz w:val="24"/>
          <w:szCs w:val="24"/>
        </w:rPr>
        <w:t xml:space="preserve">, do Executivo, que altera a Lei Complementar n° 01 de 27 de abril de 2015 do Município de Guaíra, Estado do Paraná, e dá outras providências. Presentes o vereador Givanildo José Tirolti, presidente da comissão, assim como os membros os vereadores Karina Bach e Sandro Sabino Borges, que foram designados pela presidência da Câmara Municipal, para proceder à revisão do referido projeto, que está acompanhado do </w:t>
      </w:r>
      <w:r w:rsidR="004219C2" w:rsidRPr="004219C2">
        <w:rPr>
          <w:b/>
          <w:bCs/>
          <w:sz w:val="24"/>
          <w:szCs w:val="24"/>
        </w:rPr>
        <w:t>parecer jurídico n° 026/2023-I</w:t>
      </w:r>
      <w:r w:rsidR="004219C2">
        <w:rPr>
          <w:sz w:val="24"/>
          <w:szCs w:val="24"/>
        </w:rPr>
        <w:t xml:space="preserve">,  </w:t>
      </w:r>
      <w:r w:rsidR="004219C2">
        <w:rPr>
          <w:sz w:val="24"/>
          <w:szCs w:val="24"/>
        </w:rPr>
        <w:t xml:space="preserve"> onde o advogado assim se manifesta: “entendo carecer o projeto de emenda que imediatamente se crie a função, com remuneração nos termos do artigo 147 da Lei Municipal n° 2024, de 26 de setembro de 2017. Querendo consignar o parecerista que a criação por portaria não se coaduna com o entendimento explicitado no Acórdão 3212/21, do Tribunal de Contas do Paraná. Por outro lado, requer-se a juntada dos requisitos do art. 16, da Lei de Responsabilidade Fiscal para a criação da despesa e assentamento orçamentário”.</w:t>
      </w:r>
      <w:r w:rsidR="004219C2">
        <w:rPr>
          <w:sz w:val="24"/>
          <w:szCs w:val="24"/>
        </w:rPr>
        <w:t xml:space="preserve"> </w:t>
      </w:r>
      <w:r w:rsidR="00BF5490">
        <w:rPr>
          <w:sz w:val="24"/>
          <w:szCs w:val="24"/>
        </w:rPr>
        <w:t xml:space="preserve">Também segue junto ao projeto </w:t>
      </w:r>
      <w:r w:rsidR="00BF5490" w:rsidRPr="00647387">
        <w:rPr>
          <w:b/>
          <w:bCs/>
          <w:sz w:val="24"/>
          <w:szCs w:val="24"/>
        </w:rPr>
        <w:t>a emenda modificativa n° 03/2023</w:t>
      </w:r>
      <w:r w:rsidR="00BF5490">
        <w:rPr>
          <w:sz w:val="24"/>
          <w:szCs w:val="24"/>
        </w:rPr>
        <w:t>,</w:t>
      </w:r>
      <w:r w:rsidR="00647387">
        <w:rPr>
          <w:sz w:val="24"/>
          <w:szCs w:val="24"/>
        </w:rPr>
        <w:t xml:space="preserve"> alterando o artigo 1° do PLC 01/2023, assim como </w:t>
      </w:r>
      <w:r w:rsidR="00647387" w:rsidRPr="00647387">
        <w:rPr>
          <w:b/>
          <w:bCs/>
          <w:sz w:val="24"/>
          <w:szCs w:val="24"/>
        </w:rPr>
        <w:t>cópia de impacto sobre índice de pessoal para exercício de 2023 e 02 anos subsequentes</w:t>
      </w:r>
      <w:r w:rsidR="00647387">
        <w:rPr>
          <w:sz w:val="24"/>
          <w:szCs w:val="24"/>
        </w:rPr>
        <w:t xml:space="preserve">, assinado pelo Secretário Municipal de Fazenda. </w:t>
      </w:r>
      <w:r w:rsidR="00BF5490">
        <w:rPr>
          <w:sz w:val="24"/>
          <w:szCs w:val="24"/>
        </w:rPr>
        <w:t xml:space="preserve">O presidente da Comissão designou como relatora a vereadora Karina Bach, a qual apresentou parecer/voto pela admissibilidade e tramitação, sendo que o vereador Givanildo e o vereador Sandro votaram à favor do parecer, portanto </w:t>
      </w:r>
      <w:r w:rsidR="00647387">
        <w:rPr>
          <w:sz w:val="24"/>
          <w:szCs w:val="24"/>
        </w:rPr>
        <w:t>FAVORÁVEL</w:t>
      </w:r>
      <w:r w:rsidR="00BF5490">
        <w:rPr>
          <w:sz w:val="24"/>
          <w:szCs w:val="24"/>
        </w:rPr>
        <w:t xml:space="preserve"> o parecer da comissão.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>Eu______ Andréa M. S. Schimmel, lavrei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 w:rsidR="00647387">
        <w:rPr>
          <w:sz w:val="24"/>
          <w:szCs w:val="24"/>
        </w:rPr>
        <w:t>24</w:t>
      </w:r>
      <w:r w:rsidR="002E2A62">
        <w:rPr>
          <w:sz w:val="24"/>
          <w:szCs w:val="24"/>
        </w:rPr>
        <w:t xml:space="preserve"> de maio de 2023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647387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2E2A6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647387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647387">
        <w:rPr>
          <w:sz w:val="24"/>
          <w:szCs w:val="24"/>
        </w:rPr>
        <w:t>a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009D"/>
    <w:rsid w:val="00066D27"/>
    <w:rsid w:val="000809D1"/>
    <w:rsid w:val="000A1693"/>
    <w:rsid w:val="000F21DB"/>
    <w:rsid w:val="00114372"/>
    <w:rsid w:val="00204611"/>
    <w:rsid w:val="0022621B"/>
    <w:rsid w:val="00264E9A"/>
    <w:rsid w:val="002A3122"/>
    <w:rsid w:val="002D64B2"/>
    <w:rsid w:val="002E2A62"/>
    <w:rsid w:val="00340FA7"/>
    <w:rsid w:val="003E2FBB"/>
    <w:rsid w:val="004219C2"/>
    <w:rsid w:val="0050455C"/>
    <w:rsid w:val="00571C1D"/>
    <w:rsid w:val="00584C6B"/>
    <w:rsid w:val="005B0DA5"/>
    <w:rsid w:val="005E6D13"/>
    <w:rsid w:val="005F5813"/>
    <w:rsid w:val="00600591"/>
    <w:rsid w:val="006225ED"/>
    <w:rsid w:val="00644043"/>
    <w:rsid w:val="00647387"/>
    <w:rsid w:val="00720556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BF5490"/>
    <w:rsid w:val="00C57A9E"/>
    <w:rsid w:val="00C8651F"/>
    <w:rsid w:val="00CB3854"/>
    <w:rsid w:val="00CB3F71"/>
    <w:rsid w:val="00D3190E"/>
    <w:rsid w:val="00D75AE8"/>
    <w:rsid w:val="00DC115D"/>
    <w:rsid w:val="00DE2ACE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E282"/>
  <w15:docId w15:val="{55C1ED55-F7C3-4A16-879E-7D63FEE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2021-02-10T14:32:00Z</cp:lastPrinted>
  <dcterms:created xsi:type="dcterms:W3CDTF">2023-05-24T16:59:00Z</dcterms:created>
  <dcterms:modified xsi:type="dcterms:W3CDTF">2023-05-24T17:25:00Z</dcterms:modified>
</cp:coreProperties>
</file>