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B49DD" w14:textId="774F4CDB" w:rsidR="00CE3C94" w:rsidRPr="0043451E" w:rsidRDefault="00CE3C94" w:rsidP="0043451E">
      <w:pPr>
        <w:spacing w:after="0"/>
        <w:jc w:val="both"/>
        <w:rPr>
          <w:b/>
          <w:bCs/>
          <w:u w:val="single"/>
        </w:rPr>
      </w:pPr>
      <w:r w:rsidRPr="0043451E">
        <w:rPr>
          <w:b/>
          <w:bCs/>
          <w:u w:val="single"/>
        </w:rPr>
        <w:t>EMENDA MODIFICATIVA N°</w:t>
      </w:r>
      <w:r w:rsidR="00E200F2">
        <w:rPr>
          <w:b/>
          <w:bCs/>
          <w:u w:val="single"/>
        </w:rPr>
        <w:t>0</w:t>
      </w:r>
      <w:r w:rsidR="009D4161">
        <w:rPr>
          <w:b/>
          <w:bCs/>
          <w:u w:val="single"/>
        </w:rPr>
        <w:t>1</w:t>
      </w:r>
      <w:r w:rsidR="00E200F2">
        <w:rPr>
          <w:b/>
          <w:bCs/>
          <w:u w:val="single"/>
        </w:rPr>
        <w:t>/2020</w:t>
      </w:r>
      <w:r w:rsidRPr="0043451E">
        <w:rPr>
          <w:b/>
          <w:bCs/>
          <w:u w:val="single"/>
        </w:rPr>
        <w:t>.</w:t>
      </w:r>
      <w:r w:rsidR="00917F6C">
        <w:rPr>
          <w:b/>
          <w:bCs/>
          <w:u w:val="single"/>
        </w:rPr>
        <w:t xml:space="preserve"> </w:t>
      </w:r>
      <w:r w:rsidR="00E07E47">
        <w:rPr>
          <w:b/>
          <w:bCs/>
          <w:u w:val="single"/>
        </w:rPr>
        <w:t xml:space="preserve">                </w:t>
      </w:r>
    </w:p>
    <w:p w14:paraId="4A254131" w14:textId="77777777" w:rsidR="00E200F2" w:rsidRDefault="0043451E" w:rsidP="00E4775F">
      <w:pPr>
        <w:jc w:val="both"/>
        <w:rPr>
          <w:b/>
          <w:bCs/>
        </w:rPr>
      </w:pPr>
      <w:r w:rsidRPr="0043451E">
        <w:rPr>
          <w:b/>
          <w:bCs/>
        </w:rPr>
        <w:t xml:space="preserve">Ao Projeto de Lei n°. </w:t>
      </w:r>
      <w:r w:rsidR="00C706F7">
        <w:rPr>
          <w:b/>
          <w:bCs/>
        </w:rPr>
        <w:t>06/2020</w:t>
      </w:r>
      <w:r w:rsidRPr="0043451E">
        <w:rPr>
          <w:b/>
          <w:bCs/>
        </w:rPr>
        <w:t xml:space="preserve"> </w:t>
      </w:r>
      <w:r w:rsidR="00E200F2">
        <w:rPr>
          <w:b/>
          <w:bCs/>
        </w:rPr>
        <w:t>de autoria da</w:t>
      </w:r>
      <w:r w:rsidRPr="0043451E">
        <w:rPr>
          <w:b/>
          <w:bCs/>
        </w:rPr>
        <w:t xml:space="preserve"> </w:t>
      </w:r>
      <w:r w:rsidR="00C706F7">
        <w:rPr>
          <w:b/>
          <w:bCs/>
        </w:rPr>
        <w:t>Mesa Diretiva</w:t>
      </w:r>
      <w:r w:rsidR="00917F6C">
        <w:rPr>
          <w:b/>
          <w:bCs/>
        </w:rPr>
        <w:t>.</w:t>
      </w:r>
    </w:p>
    <w:p w14:paraId="3F50FD81" w14:textId="26604DE0" w:rsidR="00CE3C94" w:rsidRDefault="0043451E" w:rsidP="00E4775F">
      <w:pPr>
        <w:jc w:val="both"/>
      </w:pPr>
      <w:r>
        <w:t xml:space="preserve">Ementa: </w:t>
      </w:r>
      <w:proofErr w:type="gramStart"/>
      <w:r>
        <w:t xml:space="preserve">“Altera a redação do artigo </w:t>
      </w:r>
      <w:r w:rsidR="00C706F7">
        <w:t>1</w:t>
      </w:r>
      <w:r>
        <w:t xml:space="preserve">° do Projeto de Lei n°. </w:t>
      </w:r>
      <w:r w:rsidR="00C706F7">
        <w:t>06/2020</w:t>
      </w:r>
      <w:r>
        <w:t xml:space="preserve"> que trata da </w:t>
      </w:r>
      <w:r w:rsidR="00C706F7">
        <w:t xml:space="preserve">fixação do subsídio dos Vereadores do </w:t>
      </w:r>
      <w:r w:rsidR="00E07E47">
        <w:t>Município de Guaíra, Estado do Paraná</w:t>
      </w:r>
      <w:r w:rsidR="00C706F7">
        <w:t>, para a Legislatura 2021/2024</w:t>
      </w:r>
      <w:r w:rsidR="00E07E47">
        <w:t>.</w:t>
      </w:r>
      <w:proofErr w:type="gramEnd"/>
      <w:r>
        <w:t xml:space="preserve"> </w:t>
      </w:r>
    </w:p>
    <w:p w14:paraId="57984F62" w14:textId="77777777" w:rsidR="00E200F2" w:rsidRDefault="00E200F2" w:rsidP="00E4775F">
      <w:pPr>
        <w:jc w:val="both"/>
      </w:pPr>
    </w:p>
    <w:p w14:paraId="3609D974" w14:textId="3A8AE4F2" w:rsidR="00E200F2" w:rsidRDefault="00E200F2" w:rsidP="00E200F2">
      <w:pPr>
        <w:ind w:firstLine="708"/>
        <w:jc w:val="both"/>
        <w:rPr>
          <w:spacing w:val="20"/>
        </w:rPr>
      </w:pPr>
      <w:r w:rsidRPr="00C8147A">
        <w:rPr>
          <w:spacing w:val="20"/>
        </w:rPr>
        <w:t>Os Vereadores que a presente subscreve</w:t>
      </w:r>
      <w:r>
        <w:rPr>
          <w:spacing w:val="20"/>
        </w:rPr>
        <w:t>m</w:t>
      </w:r>
      <w:r w:rsidRPr="00C8147A">
        <w:rPr>
          <w:spacing w:val="20"/>
        </w:rPr>
        <w:t xml:space="preserve"> membros da</w:t>
      </w:r>
      <w:r w:rsidR="00595563">
        <w:rPr>
          <w:spacing w:val="20"/>
        </w:rPr>
        <w:t>s</w:t>
      </w:r>
      <w:r w:rsidRPr="00C8147A">
        <w:rPr>
          <w:spacing w:val="20"/>
        </w:rPr>
        <w:t xml:space="preserve"> Comiss</w:t>
      </w:r>
      <w:r w:rsidR="00595563">
        <w:rPr>
          <w:spacing w:val="20"/>
        </w:rPr>
        <w:t>ões</w:t>
      </w:r>
      <w:r w:rsidRPr="00C8147A">
        <w:rPr>
          <w:spacing w:val="20"/>
        </w:rPr>
        <w:t xml:space="preserve"> de</w:t>
      </w:r>
      <w:r>
        <w:rPr>
          <w:spacing w:val="20"/>
        </w:rPr>
        <w:t xml:space="preserve"> Finanças, Orçamento e Fiscalização</w:t>
      </w:r>
      <w:r w:rsidR="00A82412">
        <w:rPr>
          <w:spacing w:val="20"/>
        </w:rPr>
        <w:t xml:space="preserve"> e Constituição, Legislação e Justiça</w:t>
      </w:r>
      <w:r w:rsidRPr="00C8147A">
        <w:rPr>
          <w:spacing w:val="20"/>
        </w:rPr>
        <w:t xml:space="preserve"> usando de suas atribuições legais e na forma regimental, submetem à apreciação e deliberação do Plenário desta Casa de Leis, a presente EMENDA MODIFICATIVA,</w:t>
      </w:r>
      <w:r>
        <w:rPr>
          <w:spacing w:val="20"/>
        </w:rPr>
        <w:t xml:space="preserve"> alterando o artigo 1° do projeto de lei n° </w:t>
      </w:r>
      <w:proofErr w:type="gramStart"/>
      <w:r>
        <w:rPr>
          <w:spacing w:val="20"/>
        </w:rPr>
        <w:t>06/2020,</w:t>
      </w:r>
      <w:proofErr w:type="gramEnd"/>
      <w:r>
        <w:rPr>
          <w:spacing w:val="20"/>
        </w:rPr>
        <w:t>passando</w:t>
      </w:r>
      <w:r w:rsidRPr="00C8147A">
        <w:rPr>
          <w:spacing w:val="20"/>
        </w:rPr>
        <w:t xml:space="preserve"> a vigorar com a seguinte redação:</w:t>
      </w:r>
    </w:p>
    <w:p w14:paraId="7E5D24F8" w14:textId="45EBD523" w:rsidR="007C23E7" w:rsidRDefault="00E200F2" w:rsidP="00E07E47">
      <w:pPr>
        <w:ind w:firstLine="1701"/>
        <w:jc w:val="both"/>
      </w:pPr>
      <w:r>
        <w:t>“</w:t>
      </w:r>
      <w:r w:rsidR="007C23E7">
        <w:t xml:space="preserve">Art. </w:t>
      </w:r>
      <w:r w:rsidR="00C706F7">
        <w:t>1</w:t>
      </w:r>
      <w:r w:rsidR="007C23E7">
        <w:t xml:space="preserve">°. </w:t>
      </w:r>
      <w:r w:rsidR="00C706F7">
        <w:t xml:space="preserve">O subsídio mensal dos Vereadores, para a Legislatura 2021/2024, fica mantido em parcela única de </w:t>
      </w:r>
      <w:proofErr w:type="gramStart"/>
      <w:r w:rsidR="00C706F7">
        <w:t xml:space="preserve">R$ </w:t>
      </w:r>
      <w:r w:rsidR="00A82412">
        <w:t>3.060,19</w:t>
      </w:r>
      <w:r w:rsidR="00C706F7">
        <w:t xml:space="preserve"> (</w:t>
      </w:r>
      <w:r w:rsidR="00A82412">
        <w:t>três mil, sessenta reais e dezenove</w:t>
      </w:r>
      <w:r w:rsidR="00C706F7">
        <w:t xml:space="preserve"> centavos), assegurada</w:t>
      </w:r>
      <w:proofErr w:type="gramEnd"/>
      <w:r w:rsidR="00C706F7">
        <w:t xml:space="preserve"> a recomposição anual, mediante lei específica e respeitado o previsto no art. 37, X, XI e XV da Constituição Federal, podendo ser aplicado índice de reajuste idêntico aos dos servidores municipais</w:t>
      </w:r>
      <w:r>
        <w:t>”</w:t>
      </w:r>
      <w:r w:rsidR="00E07E47">
        <w:t>.</w:t>
      </w:r>
    </w:p>
    <w:p w14:paraId="035C7284" w14:textId="5ED56765" w:rsidR="00A82412" w:rsidRDefault="00A82412" w:rsidP="00E07E47">
      <w:pPr>
        <w:ind w:firstLine="1701"/>
        <w:jc w:val="both"/>
      </w:pPr>
      <w:r>
        <w:t>Câmara Municipal de Guaíra, em 2</w:t>
      </w:r>
      <w:r w:rsidR="005B4626">
        <w:t>5</w:t>
      </w:r>
      <w:bookmarkStart w:id="0" w:name="_GoBack"/>
      <w:bookmarkEnd w:id="0"/>
      <w:r>
        <w:t xml:space="preserve"> de março de 2020.</w:t>
      </w:r>
    </w:p>
    <w:p w14:paraId="1407859B" w14:textId="77777777" w:rsidR="00A82412" w:rsidRDefault="00A82412" w:rsidP="00E07E47">
      <w:pPr>
        <w:ind w:firstLine="1701"/>
        <w:jc w:val="both"/>
      </w:pPr>
    </w:p>
    <w:p w14:paraId="7F9D5436" w14:textId="2CB7D86B" w:rsidR="00A82412" w:rsidRDefault="00A82412" w:rsidP="00A82412">
      <w:pPr>
        <w:jc w:val="both"/>
        <w:rPr>
          <w:sz w:val="18"/>
          <w:szCs w:val="18"/>
        </w:rPr>
      </w:pPr>
      <w:r>
        <w:t xml:space="preserve">CARLOS MAGNO PAREDES CZERWONKA – </w:t>
      </w:r>
      <w:r w:rsidRPr="00A82412">
        <w:rPr>
          <w:sz w:val="18"/>
          <w:szCs w:val="18"/>
        </w:rPr>
        <w:t xml:space="preserve">Presidente da Comissão de Finanças, Orçamento e Fiscalização e Relator da Comissão de Constituição, Legislação e </w:t>
      </w:r>
      <w:proofErr w:type="gramStart"/>
      <w:r w:rsidRPr="00A82412">
        <w:rPr>
          <w:sz w:val="18"/>
          <w:szCs w:val="18"/>
        </w:rPr>
        <w:t>Justiça</w:t>
      </w:r>
      <w:proofErr w:type="gramEnd"/>
    </w:p>
    <w:p w14:paraId="25E9AEBA" w14:textId="77777777" w:rsidR="00A82412" w:rsidRDefault="00A82412" w:rsidP="00A82412">
      <w:pPr>
        <w:jc w:val="both"/>
        <w:rPr>
          <w:sz w:val="18"/>
          <w:szCs w:val="18"/>
        </w:rPr>
      </w:pPr>
    </w:p>
    <w:p w14:paraId="10E0DDF4" w14:textId="3CE3D078" w:rsidR="00A82412" w:rsidRDefault="00A82412" w:rsidP="00A82412">
      <w:pPr>
        <w:jc w:val="both"/>
      </w:pPr>
      <w:r>
        <w:t xml:space="preserve">LIGIA LUMI TSUKAMOTO SUGA – </w:t>
      </w:r>
      <w:r w:rsidRPr="00A82412">
        <w:rPr>
          <w:sz w:val="20"/>
          <w:szCs w:val="20"/>
        </w:rPr>
        <w:t xml:space="preserve">Relatora da Comissão de Finanças, Orçamento e Fiscalização </w:t>
      </w:r>
      <w:proofErr w:type="gramStart"/>
      <w:r w:rsidRPr="00A82412">
        <w:rPr>
          <w:sz w:val="20"/>
          <w:szCs w:val="20"/>
        </w:rPr>
        <w:t>e</w:t>
      </w:r>
      <w:proofErr w:type="gramEnd"/>
      <w:r w:rsidRPr="00A82412">
        <w:rPr>
          <w:sz w:val="20"/>
          <w:szCs w:val="20"/>
        </w:rPr>
        <w:t xml:space="preserve"> Presidente da Comissão de Constituição, Legislação e </w:t>
      </w:r>
      <w:proofErr w:type="gramStart"/>
      <w:r w:rsidRPr="00A82412">
        <w:rPr>
          <w:sz w:val="20"/>
          <w:szCs w:val="20"/>
        </w:rPr>
        <w:t>Justiça</w:t>
      </w:r>
      <w:proofErr w:type="gramEnd"/>
    </w:p>
    <w:p w14:paraId="6EF15F59" w14:textId="77777777" w:rsidR="00A82412" w:rsidRDefault="00A82412" w:rsidP="00A82412">
      <w:pPr>
        <w:jc w:val="both"/>
      </w:pPr>
    </w:p>
    <w:p w14:paraId="0AC15E3E" w14:textId="2FACEA15" w:rsidR="00A82412" w:rsidRDefault="00A82412" w:rsidP="00A82412">
      <w:pPr>
        <w:jc w:val="both"/>
        <w:rPr>
          <w:sz w:val="20"/>
          <w:szCs w:val="20"/>
        </w:rPr>
      </w:pPr>
      <w:r>
        <w:t xml:space="preserve">AGNALDO DA SILVA TADEU – </w:t>
      </w:r>
      <w:r w:rsidRPr="00A82412">
        <w:rPr>
          <w:sz w:val="20"/>
          <w:szCs w:val="20"/>
        </w:rPr>
        <w:t xml:space="preserve">Secretário da Comissão de Finanças, Orçamento e </w:t>
      </w:r>
      <w:proofErr w:type="gramStart"/>
      <w:r w:rsidRPr="00A82412">
        <w:rPr>
          <w:sz w:val="20"/>
          <w:szCs w:val="20"/>
        </w:rPr>
        <w:t>Fiscalização</w:t>
      </w:r>
      <w:proofErr w:type="gramEnd"/>
    </w:p>
    <w:p w14:paraId="304FB6BE" w14:textId="77777777" w:rsidR="00A82412" w:rsidRDefault="00A82412" w:rsidP="00A82412">
      <w:pPr>
        <w:jc w:val="both"/>
        <w:rPr>
          <w:sz w:val="20"/>
          <w:szCs w:val="20"/>
        </w:rPr>
      </w:pPr>
    </w:p>
    <w:p w14:paraId="7D226B77" w14:textId="06AA0FEA" w:rsidR="00A82412" w:rsidRPr="00A82412" w:rsidRDefault="00A82412" w:rsidP="00A82412">
      <w:pPr>
        <w:jc w:val="both"/>
      </w:pPr>
      <w:r>
        <w:rPr>
          <w:sz w:val="20"/>
          <w:szCs w:val="20"/>
        </w:rPr>
        <w:t xml:space="preserve">ELZA APARECIDA B. ROMODA – Secretária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14:paraId="17468A6C" w14:textId="77777777" w:rsidR="00A82412" w:rsidRDefault="00A82412" w:rsidP="00E07E47">
      <w:pPr>
        <w:ind w:firstLine="1701"/>
        <w:jc w:val="both"/>
      </w:pPr>
    </w:p>
    <w:p w14:paraId="56603155" w14:textId="4137AEF2" w:rsidR="0043451E" w:rsidRDefault="0043451E" w:rsidP="0043451E">
      <w:pPr>
        <w:ind w:firstLine="1701"/>
        <w:jc w:val="both"/>
      </w:pPr>
    </w:p>
    <w:p w14:paraId="69F0061C" w14:textId="77777777" w:rsidR="00E200F2" w:rsidRDefault="00E200F2" w:rsidP="0043451E">
      <w:pPr>
        <w:ind w:firstLine="1701"/>
        <w:jc w:val="both"/>
      </w:pPr>
    </w:p>
    <w:p w14:paraId="38275942" w14:textId="77777777" w:rsidR="00E200F2" w:rsidRDefault="00E200F2" w:rsidP="0043451E">
      <w:pPr>
        <w:ind w:firstLine="1701"/>
        <w:jc w:val="both"/>
      </w:pPr>
    </w:p>
    <w:p w14:paraId="589800D5" w14:textId="77777777" w:rsidR="00E200F2" w:rsidRDefault="00E200F2" w:rsidP="0043451E">
      <w:pPr>
        <w:ind w:firstLine="1701"/>
        <w:jc w:val="both"/>
      </w:pPr>
    </w:p>
    <w:p w14:paraId="5A64CCA2" w14:textId="77777777" w:rsidR="00E200F2" w:rsidRDefault="00E200F2" w:rsidP="0043451E">
      <w:pPr>
        <w:ind w:firstLine="1701"/>
        <w:jc w:val="both"/>
      </w:pPr>
    </w:p>
    <w:p w14:paraId="680B5A36" w14:textId="77777777" w:rsidR="00E200F2" w:rsidRDefault="00E200F2" w:rsidP="0043451E">
      <w:pPr>
        <w:ind w:firstLine="1701"/>
        <w:jc w:val="both"/>
      </w:pPr>
    </w:p>
    <w:p w14:paraId="1690B105" w14:textId="77777777" w:rsidR="00E200F2" w:rsidRDefault="00E200F2" w:rsidP="0043451E">
      <w:pPr>
        <w:ind w:firstLine="1701"/>
        <w:jc w:val="both"/>
      </w:pPr>
    </w:p>
    <w:p w14:paraId="47E3D9C5" w14:textId="77777777" w:rsidR="00E200F2" w:rsidRDefault="00E200F2" w:rsidP="0043451E">
      <w:pPr>
        <w:ind w:firstLine="1701"/>
        <w:jc w:val="both"/>
      </w:pPr>
    </w:p>
    <w:p w14:paraId="0B2622F3" w14:textId="77777777" w:rsidR="00E200F2" w:rsidRDefault="00E200F2" w:rsidP="0043451E">
      <w:pPr>
        <w:ind w:firstLine="1701"/>
        <w:jc w:val="both"/>
      </w:pPr>
    </w:p>
    <w:p w14:paraId="51178996" w14:textId="77777777" w:rsidR="00E200F2" w:rsidRDefault="00E200F2" w:rsidP="0043451E">
      <w:pPr>
        <w:ind w:firstLine="1701"/>
        <w:jc w:val="both"/>
      </w:pPr>
    </w:p>
    <w:p w14:paraId="0F061A02" w14:textId="77777777" w:rsidR="00E200F2" w:rsidRDefault="00E200F2" w:rsidP="0043451E">
      <w:pPr>
        <w:ind w:firstLine="1701"/>
        <w:jc w:val="both"/>
      </w:pPr>
    </w:p>
    <w:p w14:paraId="78208262" w14:textId="77777777" w:rsidR="00E200F2" w:rsidRDefault="00E200F2" w:rsidP="0043451E">
      <w:pPr>
        <w:ind w:firstLine="1701"/>
        <w:jc w:val="both"/>
      </w:pPr>
    </w:p>
    <w:p w14:paraId="1236EAA2" w14:textId="77777777" w:rsidR="00E200F2" w:rsidRDefault="00E200F2" w:rsidP="0043451E">
      <w:pPr>
        <w:ind w:firstLine="1701"/>
        <w:jc w:val="both"/>
      </w:pPr>
    </w:p>
    <w:p w14:paraId="5FD3F43C" w14:textId="77777777" w:rsidR="00E200F2" w:rsidRDefault="00E200F2" w:rsidP="0043451E">
      <w:pPr>
        <w:ind w:firstLine="1701"/>
        <w:jc w:val="both"/>
      </w:pPr>
    </w:p>
    <w:p w14:paraId="614D8227" w14:textId="77777777" w:rsidR="00E200F2" w:rsidRDefault="00E200F2" w:rsidP="0043451E">
      <w:pPr>
        <w:ind w:firstLine="1701"/>
        <w:jc w:val="both"/>
      </w:pPr>
    </w:p>
    <w:p w14:paraId="758702A2" w14:textId="77777777" w:rsidR="00E200F2" w:rsidRDefault="00E200F2" w:rsidP="0043451E">
      <w:pPr>
        <w:ind w:firstLine="1701"/>
        <w:jc w:val="both"/>
      </w:pPr>
    </w:p>
    <w:p w14:paraId="577CF357" w14:textId="77777777" w:rsidR="00E200F2" w:rsidRDefault="00E200F2" w:rsidP="0043451E">
      <w:pPr>
        <w:ind w:firstLine="1701"/>
        <w:jc w:val="both"/>
      </w:pPr>
    </w:p>
    <w:p w14:paraId="6F903F6C" w14:textId="77777777" w:rsidR="00E200F2" w:rsidRDefault="00E200F2" w:rsidP="0043451E">
      <w:pPr>
        <w:ind w:firstLine="1701"/>
        <w:jc w:val="both"/>
      </w:pPr>
    </w:p>
    <w:p w14:paraId="0BDE04E1" w14:textId="77777777" w:rsidR="00E200F2" w:rsidRDefault="00E200F2" w:rsidP="0043451E">
      <w:pPr>
        <w:ind w:firstLine="1701"/>
        <w:jc w:val="both"/>
      </w:pPr>
    </w:p>
    <w:p w14:paraId="5F6DDBEA" w14:textId="77777777" w:rsidR="00E200F2" w:rsidRDefault="00E200F2" w:rsidP="0043451E">
      <w:pPr>
        <w:ind w:firstLine="1701"/>
        <w:jc w:val="both"/>
      </w:pPr>
    </w:p>
    <w:p w14:paraId="149A9858" w14:textId="77777777" w:rsidR="00E200F2" w:rsidRDefault="00E200F2" w:rsidP="0043451E">
      <w:pPr>
        <w:ind w:firstLine="1701"/>
        <w:jc w:val="both"/>
      </w:pPr>
    </w:p>
    <w:p w14:paraId="103F5388" w14:textId="6874452C" w:rsidR="00C706F7" w:rsidRDefault="00C706F7" w:rsidP="00C706F7">
      <w:pPr>
        <w:pBdr>
          <w:bottom w:val="single" w:sz="4" w:space="1" w:color="auto"/>
        </w:pBdr>
        <w:ind w:firstLine="1701"/>
        <w:jc w:val="both"/>
      </w:pPr>
    </w:p>
    <w:p w14:paraId="4F8E8EBD" w14:textId="2B06B5C3" w:rsidR="00C706F7" w:rsidRDefault="00C706F7" w:rsidP="0043451E">
      <w:pPr>
        <w:ind w:firstLine="1701"/>
        <w:jc w:val="both"/>
      </w:pPr>
    </w:p>
    <w:p w14:paraId="3B77D028" w14:textId="77777777" w:rsidR="00C706F7" w:rsidRDefault="00C706F7" w:rsidP="0043451E">
      <w:pPr>
        <w:ind w:firstLine="1701"/>
        <w:jc w:val="both"/>
      </w:pPr>
    </w:p>
    <w:p w14:paraId="39EE56DA" w14:textId="1DBA2AE0" w:rsidR="00C706F7" w:rsidRPr="0043451E" w:rsidRDefault="00C706F7" w:rsidP="00C706F7">
      <w:pPr>
        <w:spacing w:after="0"/>
        <w:jc w:val="both"/>
        <w:rPr>
          <w:b/>
          <w:bCs/>
          <w:u w:val="single"/>
        </w:rPr>
      </w:pPr>
      <w:r w:rsidRPr="0043451E">
        <w:rPr>
          <w:b/>
          <w:bCs/>
          <w:u w:val="single"/>
        </w:rPr>
        <w:t xml:space="preserve">EMENDA </w:t>
      </w:r>
      <w:r>
        <w:rPr>
          <w:b/>
          <w:bCs/>
          <w:u w:val="single"/>
        </w:rPr>
        <w:t>SUPRESSIVA</w:t>
      </w:r>
      <w:r w:rsidRPr="0043451E">
        <w:rPr>
          <w:b/>
          <w:bCs/>
          <w:u w:val="single"/>
        </w:rPr>
        <w:t xml:space="preserve"> N°.</w:t>
      </w:r>
      <w:r>
        <w:rPr>
          <w:b/>
          <w:bCs/>
          <w:u w:val="single"/>
        </w:rPr>
        <w:t xml:space="preserve">                 </w:t>
      </w:r>
    </w:p>
    <w:p w14:paraId="0786B301" w14:textId="77777777" w:rsidR="00C706F7" w:rsidRPr="0043451E" w:rsidRDefault="00C706F7" w:rsidP="00C706F7">
      <w:pPr>
        <w:jc w:val="both"/>
        <w:rPr>
          <w:b/>
          <w:bCs/>
        </w:rPr>
      </w:pPr>
      <w:r w:rsidRPr="0043451E">
        <w:rPr>
          <w:b/>
          <w:bCs/>
        </w:rPr>
        <w:t xml:space="preserve">Ao Projeto de Lei n°. </w:t>
      </w:r>
      <w:r>
        <w:rPr>
          <w:b/>
          <w:bCs/>
        </w:rPr>
        <w:t>06/2020</w:t>
      </w:r>
      <w:r w:rsidRPr="0043451E">
        <w:rPr>
          <w:b/>
          <w:bCs/>
        </w:rPr>
        <w:t xml:space="preserve"> – Autor: </w:t>
      </w:r>
      <w:r>
        <w:rPr>
          <w:b/>
          <w:bCs/>
        </w:rPr>
        <w:t>Mesa Diretiva.</w:t>
      </w:r>
    </w:p>
    <w:p w14:paraId="558DDD9E" w14:textId="77777777" w:rsidR="00C706F7" w:rsidRDefault="00C706F7" w:rsidP="00C706F7">
      <w:pPr>
        <w:jc w:val="both"/>
      </w:pPr>
    </w:p>
    <w:p w14:paraId="3E7BCF57" w14:textId="1E0F04CB" w:rsidR="00C706F7" w:rsidRDefault="00C706F7" w:rsidP="00C706F7">
      <w:pPr>
        <w:jc w:val="both"/>
      </w:pPr>
      <w:r>
        <w:t>Suprime todo o Parágrafo único do artigo 1° do Projeto de Lei 06/2020.</w:t>
      </w:r>
    </w:p>
    <w:p w14:paraId="2ECE0763" w14:textId="77777777" w:rsidR="00C706F7" w:rsidRDefault="00C706F7" w:rsidP="00C706F7">
      <w:pPr>
        <w:jc w:val="both"/>
      </w:pPr>
    </w:p>
    <w:p w14:paraId="7FFD77EA" w14:textId="77777777" w:rsidR="00C706F7" w:rsidRDefault="00C706F7" w:rsidP="00C965B2">
      <w:pPr>
        <w:pBdr>
          <w:bottom w:val="single" w:sz="4" w:space="1" w:color="auto"/>
        </w:pBdr>
        <w:ind w:firstLine="1701"/>
        <w:jc w:val="both"/>
      </w:pPr>
    </w:p>
    <w:p w14:paraId="415873CA" w14:textId="77777777" w:rsidR="00C73698" w:rsidRDefault="00C73698" w:rsidP="00E07E47">
      <w:pPr>
        <w:ind w:firstLine="1701"/>
        <w:jc w:val="center"/>
      </w:pPr>
    </w:p>
    <w:p w14:paraId="795ED450" w14:textId="7940D673" w:rsidR="007C23E7" w:rsidRDefault="00C965B2" w:rsidP="00E4775F">
      <w:pPr>
        <w:jc w:val="both"/>
      </w:pPr>
      <w:r>
        <w:t xml:space="preserve">Após análise da informação contida no Parecer Contábil, o advogado informou que o valor diferenciado proposto para o Presidente da Câmara (Legislatura 2021/2024) fere a Constituição Federal, razão pela qual sugeriu emenda supressiva do Parágrafo único do art. 1° do presente Projeto, ou modificativa, para o fim de reduzir tal subsídio ao patamar lícito. Caso não seja aprovada qualquer das emendas, o Parecer é pela existência de óbice jurídico á </w:t>
      </w:r>
      <w:r>
        <w:lastRenderedPageBreak/>
        <w:t>aprovação do Projeto</w:t>
      </w:r>
      <w:r w:rsidR="00186C1E">
        <w:t xml:space="preserve">. Tendo aprovação de emenda, na forma recomendada, não haverá óbice jurídico à aprovação do Projeto. Para subsidiar a afirmação de inconstitucionalidade do dispositivo, apresentou o Acórdão n°. 429/19 do TCE/PR, no sentido de que a diferenciação do subsídio do Presidente da Câmara também se submete </w:t>
      </w:r>
      <w:proofErr w:type="gramStart"/>
      <w:r w:rsidR="00186C1E">
        <w:t>à</w:t>
      </w:r>
      <w:proofErr w:type="gramEnd"/>
      <w:r w:rsidR="00186C1E">
        <w:t xml:space="preserve"> regras constitucionais de limitação de percentual.</w:t>
      </w:r>
    </w:p>
    <w:sectPr w:rsidR="007C23E7" w:rsidSect="00A82412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86C1E"/>
    <w:rsid w:val="0022063C"/>
    <w:rsid w:val="0043451E"/>
    <w:rsid w:val="00595563"/>
    <w:rsid w:val="005B4626"/>
    <w:rsid w:val="005C20AE"/>
    <w:rsid w:val="007C23E7"/>
    <w:rsid w:val="00917F6C"/>
    <w:rsid w:val="0093266F"/>
    <w:rsid w:val="009D4161"/>
    <w:rsid w:val="00A5383D"/>
    <w:rsid w:val="00A82412"/>
    <w:rsid w:val="00C706F7"/>
    <w:rsid w:val="00C73698"/>
    <w:rsid w:val="00C965B2"/>
    <w:rsid w:val="00CE3C94"/>
    <w:rsid w:val="00E07E47"/>
    <w:rsid w:val="00E200F2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8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6</cp:revision>
  <cp:lastPrinted>2020-03-29T17:21:00Z</cp:lastPrinted>
  <dcterms:created xsi:type="dcterms:W3CDTF">2020-03-24T17:48:00Z</dcterms:created>
  <dcterms:modified xsi:type="dcterms:W3CDTF">2020-03-29T17:39:00Z</dcterms:modified>
</cp:coreProperties>
</file>