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A8C3" w14:textId="77777777" w:rsidR="00CA3DEF" w:rsidRDefault="00CA3DEF" w:rsidP="0027122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3293ACC" w14:textId="31566251" w:rsidR="004A2B03" w:rsidRPr="002F7CAB" w:rsidRDefault="000E2744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FD3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N° 54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BE654F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6FC1965F" w14:textId="77777777" w:rsidR="004A2B03" w:rsidRPr="008A29A2" w:rsidRDefault="004A2B03" w:rsidP="004A2B03">
      <w:pPr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14:paraId="70B2BAC9" w14:textId="5428A1FD" w:rsidR="00F477AB" w:rsidRPr="008A29A2" w:rsidRDefault="004A2B03" w:rsidP="00F477A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7166">
        <w:rPr>
          <w:rFonts w:ascii="Times New Roman" w:hAnsi="Times New Roman" w:cs="Times New Roman"/>
          <w:b/>
          <w:sz w:val="26"/>
          <w:szCs w:val="26"/>
        </w:rPr>
        <w:t>1 –</w:t>
      </w:r>
      <w:r w:rsidRPr="008A29A2">
        <w:rPr>
          <w:rFonts w:ascii="Times New Roman" w:hAnsi="Times New Roman" w:cs="Times New Roman"/>
          <w:bCs/>
          <w:sz w:val="26"/>
          <w:szCs w:val="26"/>
        </w:rPr>
        <w:t xml:space="preserve"> Projeto tem a finalidade de </w:t>
      </w:r>
      <w:r w:rsidR="008A29A2" w:rsidRPr="008A29A2">
        <w:rPr>
          <w:rFonts w:ascii="Times New Roman" w:hAnsi="Times New Roman" w:cs="Times New Roman"/>
          <w:bCs/>
          <w:sz w:val="26"/>
          <w:szCs w:val="26"/>
        </w:rPr>
        <w:t>atribuir competência à Secretaria Municipal de Segurança Pública e Trânsito, cria a Junta Administrativa de Recursos de Infrações – JARI</w:t>
      </w:r>
      <w:r w:rsidR="008A29A2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B4B007" w14:textId="77777777" w:rsidR="00F477AB" w:rsidRPr="000829E7" w:rsidRDefault="00F477AB" w:rsidP="00F477A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8A9E41" w14:textId="791684DF" w:rsidR="000829E7" w:rsidRPr="008A29A2" w:rsidRDefault="004A2B03" w:rsidP="000829E7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b/>
          <w:sz w:val="26"/>
          <w:szCs w:val="26"/>
        </w:rPr>
        <w:t>2 –</w:t>
      </w:r>
      <w:r w:rsidRPr="008A29A2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F477AB" w:rsidRPr="008A29A2">
        <w:rPr>
          <w:rFonts w:ascii="Times New Roman" w:hAnsi="Times New Roman" w:cs="Times New Roman"/>
          <w:sz w:val="26"/>
          <w:szCs w:val="26"/>
        </w:rPr>
        <w:t xml:space="preserve"> que</w:t>
      </w:r>
      <w:r w:rsidR="008A29A2" w:rsidRPr="008A29A2">
        <w:rPr>
          <w:rFonts w:ascii="Times New Roman" w:hAnsi="Times New Roman" w:cs="Times New Roman"/>
          <w:sz w:val="26"/>
          <w:szCs w:val="26"/>
        </w:rPr>
        <w:t>:</w:t>
      </w:r>
    </w:p>
    <w:p w14:paraId="0C3D9B02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o Plano de Governo 2021/2024 e o mandamento a Lei Federal 9503/1997 (artigos 24 e 333) e Resolução 811/2020 CONTRAN;</w:t>
      </w:r>
    </w:p>
    <w:p w14:paraId="32705100" w14:textId="77777777" w:rsidR="008A29A2" w:rsidRPr="008A29A2" w:rsidRDefault="008A29A2" w:rsidP="008A29A2">
      <w:pPr>
        <w:tabs>
          <w:tab w:val="left" w:pos="900"/>
        </w:tabs>
        <w:spacing w:after="0" w:line="240" w:lineRule="auto"/>
        <w:ind w:firstLineChars="1209" w:firstLine="3143"/>
        <w:jc w:val="both"/>
        <w:rPr>
          <w:rFonts w:ascii="Times New Roman" w:hAnsi="Times New Roman" w:cs="Times New Roman"/>
          <w:sz w:val="26"/>
          <w:szCs w:val="26"/>
        </w:rPr>
      </w:pPr>
    </w:p>
    <w:p w14:paraId="19E04C76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que cidades da nossa região já têm seu trânsito municipalizado (Toledo, Umuarama, Cianorte) e outra em processo (Altônia);</w:t>
      </w:r>
    </w:p>
    <w:p w14:paraId="4CE20E14" w14:textId="77777777" w:rsidR="008A29A2" w:rsidRPr="008A29A2" w:rsidRDefault="008A29A2" w:rsidP="008A29A2">
      <w:pPr>
        <w:tabs>
          <w:tab w:val="left" w:pos="900"/>
        </w:tabs>
        <w:spacing w:after="0" w:line="240" w:lineRule="auto"/>
        <w:ind w:firstLineChars="1209" w:firstLine="3143"/>
        <w:jc w:val="both"/>
        <w:rPr>
          <w:rFonts w:ascii="Times New Roman" w:hAnsi="Times New Roman" w:cs="Times New Roman"/>
          <w:sz w:val="26"/>
          <w:szCs w:val="26"/>
        </w:rPr>
      </w:pPr>
    </w:p>
    <w:p w14:paraId="1742EC7C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que a municipalização do Trânsito deve ser realizada com muita cautela, porém deve ser concretizada e suas benesses são muito expressivas, pois traz para o âmbito municipal muitas decisões importantes e responsáveis;</w:t>
      </w:r>
    </w:p>
    <w:p w14:paraId="7D771501" w14:textId="77777777" w:rsidR="008A29A2" w:rsidRPr="008A29A2" w:rsidRDefault="008A29A2" w:rsidP="008A29A2">
      <w:pPr>
        <w:tabs>
          <w:tab w:val="left" w:pos="900"/>
        </w:tabs>
        <w:spacing w:after="0" w:line="240" w:lineRule="auto"/>
        <w:ind w:firstLineChars="1209" w:firstLine="3143"/>
        <w:jc w:val="both"/>
        <w:rPr>
          <w:rFonts w:ascii="Times New Roman" w:hAnsi="Times New Roman" w:cs="Times New Roman"/>
          <w:sz w:val="26"/>
          <w:szCs w:val="26"/>
        </w:rPr>
      </w:pPr>
    </w:p>
    <w:p w14:paraId="5C6DBDE6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que a administração terá, sob sua jurisdição, a implantação de uma política de trânsito, capaz de atender as demandas de segurança e fluidez e mais facilidade para a articulação das ações de trânsito, mobilidade urbana, transporte coletivo e de carga, e o uso do solo;</w:t>
      </w:r>
    </w:p>
    <w:p w14:paraId="791B082D" w14:textId="77777777" w:rsidR="008A29A2" w:rsidRPr="008A29A2" w:rsidRDefault="008A29A2" w:rsidP="008A29A2">
      <w:pPr>
        <w:tabs>
          <w:tab w:val="left" w:pos="900"/>
        </w:tabs>
        <w:spacing w:after="0" w:line="240" w:lineRule="auto"/>
        <w:ind w:firstLineChars="1209" w:firstLine="3143"/>
        <w:jc w:val="both"/>
        <w:rPr>
          <w:rFonts w:ascii="Times New Roman" w:hAnsi="Times New Roman" w:cs="Times New Roman"/>
          <w:sz w:val="26"/>
          <w:szCs w:val="26"/>
        </w:rPr>
      </w:pPr>
    </w:p>
    <w:p w14:paraId="1D15AE92" w14:textId="30F6A7B3" w:rsid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que essas ações são fundamentais para a consecução de um projeto de cidade mais humana e adequada à convivência, com melhor qualidade de vida;</w:t>
      </w:r>
    </w:p>
    <w:p w14:paraId="018C5745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6D334" w14:textId="77777777" w:rsidR="008A29A2" w:rsidRPr="008A29A2" w:rsidRDefault="008A29A2" w:rsidP="008A29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9A2">
        <w:rPr>
          <w:rFonts w:ascii="Times New Roman" w:hAnsi="Times New Roman" w:cs="Times New Roman"/>
          <w:sz w:val="26"/>
          <w:szCs w:val="26"/>
        </w:rPr>
        <w:t>Considerando que há a necessidade de seguirmos alguns passos e, de acordo com o roteiro simplificado do DENATRAN, um dos primeiros passos é a criação do Órgão Executivo de Trânsito (art. 24 da Lei Municipal 2024/2017) e, posteriormente da JARI (Junta Administrativa de Recursos de Infrações).</w:t>
      </w:r>
    </w:p>
    <w:p w14:paraId="6FF45A6B" w14:textId="77777777" w:rsidR="008A29A2" w:rsidRPr="008A29A2" w:rsidRDefault="008A29A2" w:rsidP="000829E7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</w:p>
    <w:p w14:paraId="5AA5A05C" w14:textId="77777777" w:rsidR="004A2B03" w:rsidRPr="00F477AB" w:rsidRDefault="004A2B03" w:rsidP="004A2B03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2A68B392" w14:textId="263D763F" w:rsidR="008E1A3B" w:rsidRDefault="004A2B03" w:rsidP="000829E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77A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</w:t>
      </w: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>asa de Leis foi favorável à tramitação do projeto.</w:t>
      </w:r>
    </w:p>
    <w:p w14:paraId="1EEE1B3E" w14:textId="2F97D086" w:rsidR="00271229" w:rsidRDefault="00271229" w:rsidP="000829E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276497" w14:textId="784AF2BB" w:rsidR="00271229" w:rsidRDefault="00271229" w:rsidP="000829E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645361D" w14:textId="77777777" w:rsidR="00271229" w:rsidRDefault="00271229" w:rsidP="0027122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C53210F" w14:textId="77777777" w:rsidR="008A29A2" w:rsidRDefault="008A29A2" w:rsidP="0027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92DF1" w14:textId="77777777" w:rsidR="008A29A2" w:rsidRDefault="008A29A2" w:rsidP="0027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39E68F" w14:textId="3C27ECEE" w:rsidR="00271229" w:rsidRPr="002F7CAB" w:rsidRDefault="00271229" w:rsidP="0027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ANÁLISE PROJETO DE LEI</w:t>
      </w:r>
      <w:r w:rsidR="00FD3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N° 55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/2021 – EXECUTIVO</w:t>
      </w:r>
    </w:p>
    <w:p w14:paraId="304E9E45" w14:textId="77777777" w:rsidR="00271229" w:rsidRPr="00B1482E" w:rsidRDefault="00271229" w:rsidP="0027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31A77E2" w14:textId="58F1C756" w:rsidR="00271229" w:rsidRPr="000829E7" w:rsidRDefault="00271229" w:rsidP="00271229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B37166">
        <w:rPr>
          <w:rFonts w:ascii="Times New Roman" w:hAnsi="Times New Roman" w:cs="Times New Roman"/>
          <w:sz w:val="26"/>
          <w:szCs w:val="26"/>
        </w:rPr>
        <w:t>criar o fundo municipal para políticas penais no âmbito do município de Guaíra.</w:t>
      </w:r>
    </w:p>
    <w:p w14:paraId="3976097F" w14:textId="77777777" w:rsidR="00271229" w:rsidRPr="000829E7" w:rsidRDefault="00271229" w:rsidP="002712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4CE85" w14:textId="3C3604C2" w:rsidR="00B37166" w:rsidRPr="00B37166" w:rsidRDefault="00271229" w:rsidP="00B37166">
      <w:pPr>
        <w:spacing w:after="0" w:line="24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 w:rsidRPr="00B37166">
        <w:rPr>
          <w:rFonts w:ascii="Times New Roman" w:hAnsi="Times New Roman" w:cs="Times New Roman"/>
          <w:b/>
          <w:sz w:val="26"/>
          <w:szCs w:val="26"/>
        </w:rPr>
        <w:t>2 –</w:t>
      </w:r>
      <w:r w:rsidRPr="00B37166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B37166" w:rsidRPr="00B37166">
        <w:rPr>
          <w:rFonts w:ascii="Times New Roman" w:hAnsi="Times New Roman" w:cs="Times New Roman"/>
          <w:sz w:val="26"/>
          <w:szCs w:val="26"/>
        </w:rPr>
        <w:t xml:space="preserve">o objetivo é criar um fundo municipal específico para políticas penais com a finalidade de viabilizar a execução de programas, ações, atividades e projetos voltados as alternativas penais, as pessoas egressas do sistema prisional, a desinstitucionalização de pessoas internadas em medida de segurança e aos conselhos da comunidade, visando a consolidação destas políticas em sua esfera administrativa. </w:t>
      </w:r>
      <w:r w:rsidR="00B37166" w:rsidRPr="00B37166">
        <w:rPr>
          <w:rFonts w:ascii="Times New Roman" w:hAnsi="Times New Roman" w:cs="Times New Roman"/>
          <w:sz w:val="26"/>
          <w:szCs w:val="26"/>
        </w:rPr>
        <w:t xml:space="preserve">Registre-se que não se aplica ao caso, a vedação de que trata o art.167, XIV da CF/88, uma vez que, a vedação quanto a criação de fundos incide quando seus objetivos puderem ser alcançados mediante a vinculação de receitas orçamentárias específicas ou mediante a execução direta por programação orçamentária e financeira de órgão ou entidade pública. No caso em análise a única hipótese de ingresso da receita advinda do Fundo Penitenciário Nacional (FUNPEN) no orçamento municipal é através de repasse ao Fundo do Município, exatamente conforme a dicção do </w:t>
      </w:r>
      <w:r w:rsidR="00B37166" w:rsidRPr="00B37166">
        <w:rPr>
          <w:rFonts w:ascii="Times New Roman" w:hAnsi="Times New Roman" w:cs="Times New Roman"/>
          <w:sz w:val="26"/>
          <w:szCs w:val="26"/>
          <w:u w:val="single"/>
        </w:rPr>
        <w:t>art. 3°-A da Lei Complementar nº 79 de 07 de janeiro de 1994</w:t>
      </w:r>
      <w:r w:rsidR="00B37166" w:rsidRPr="00B37166">
        <w:rPr>
          <w:rFonts w:ascii="Times New Roman" w:hAnsi="Times New Roman" w:cs="Times New Roman"/>
          <w:sz w:val="26"/>
          <w:szCs w:val="26"/>
        </w:rPr>
        <w:t>. Da mesma forma, os objetivos do Fundo de Políticas Penais não possuem vinculação com as receitas orçamentárias específicas existentes no orçamento municipal, e também, impossíveis de serem objeto de execução direta por programação orçamentária e financeira deste órgão.</w:t>
      </w:r>
    </w:p>
    <w:p w14:paraId="0057124D" w14:textId="308FE251" w:rsidR="00271229" w:rsidRPr="00B37166" w:rsidRDefault="00271229" w:rsidP="00271229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</w:p>
    <w:p w14:paraId="2765BA30" w14:textId="77777777" w:rsidR="00271229" w:rsidRPr="00F477AB" w:rsidRDefault="00271229" w:rsidP="00271229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04A48F58" w14:textId="77777777" w:rsidR="00271229" w:rsidRPr="00B1482E" w:rsidRDefault="00271229" w:rsidP="00271229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77AB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</w:t>
      </w: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>asa de Leis foi favorável à tramitação do projeto.</w:t>
      </w:r>
    </w:p>
    <w:p w14:paraId="381BE4E8" w14:textId="77777777" w:rsidR="00271229" w:rsidRPr="00B1482E" w:rsidRDefault="00271229" w:rsidP="0027122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4EF621" w14:textId="77777777" w:rsidR="00271229" w:rsidRPr="00B1482E" w:rsidRDefault="00271229" w:rsidP="000829E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BDBC7D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F4AFB9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ED12" w14:textId="77777777" w:rsidR="008B692B" w:rsidRDefault="008B692B" w:rsidP="00CE399E">
      <w:pPr>
        <w:spacing w:after="0" w:line="240" w:lineRule="auto"/>
      </w:pPr>
      <w:r>
        <w:separator/>
      </w:r>
    </w:p>
  </w:endnote>
  <w:endnote w:type="continuationSeparator" w:id="0">
    <w:p w14:paraId="324B3F7F" w14:textId="77777777" w:rsidR="008B692B" w:rsidRDefault="008B692B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23C8" w14:textId="77777777" w:rsidR="008B692B" w:rsidRDefault="008B692B" w:rsidP="00CE399E">
      <w:pPr>
        <w:spacing w:after="0" w:line="240" w:lineRule="auto"/>
      </w:pPr>
      <w:r>
        <w:separator/>
      </w:r>
    </w:p>
  </w:footnote>
  <w:footnote w:type="continuationSeparator" w:id="0">
    <w:p w14:paraId="3E62428F" w14:textId="77777777" w:rsidR="008B692B" w:rsidRDefault="008B692B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29E7"/>
    <w:rsid w:val="000A5764"/>
    <w:rsid w:val="000E2744"/>
    <w:rsid w:val="00111E97"/>
    <w:rsid w:val="001638E0"/>
    <w:rsid w:val="001745F7"/>
    <w:rsid w:val="0019703F"/>
    <w:rsid w:val="001C7E64"/>
    <w:rsid w:val="00215EF0"/>
    <w:rsid w:val="002504FF"/>
    <w:rsid w:val="00254557"/>
    <w:rsid w:val="00256E87"/>
    <w:rsid w:val="00271229"/>
    <w:rsid w:val="002827C3"/>
    <w:rsid w:val="00294EEB"/>
    <w:rsid w:val="002A26D5"/>
    <w:rsid w:val="002F0033"/>
    <w:rsid w:val="002F7CAB"/>
    <w:rsid w:val="003067C3"/>
    <w:rsid w:val="003125FD"/>
    <w:rsid w:val="00340224"/>
    <w:rsid w:val="00352B1D"/>
    <w:rsid w:val="00394016"/>
    <w:rsid w:val="003A1095"/>
    <w:rsid w:val="0041251B"/>
    <w:rsid w:val="00432435"/>
    <w:rsid w:val="004A2B03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C6B6C"/>
    <w:rsid w:val="007F5B9C"/>
    <w:rsid w:val="00804B27"/>
    <w:rsid w:val="0086129D"/>
    <w:rsid w:val="00862483"/>
    <w:rsid w:val="0086640C"/>
    <w:rsid w:val="008A29A2"/>
    <w:rsid w:val="008B692B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37166"/>
    <w:rsid w:val="00B81948"/>
    <w:rsid w:val="00BE2FB7"/>
    <w:rsid w:val="00BE654F"/>
    <w:rsid w:val="00C0175A"/>
    <w:rsid w:val="00CA3DEF"/>
    <w:rsid w:val="00CE399E"/>
    <w:rsid w:val="00CE423C"/>
    <w:rsid w:val="00D04FE0"/>
    <w:rsid w:val="00D06837"/>
    <w:rsid w:val="00D14471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04A35"/>
    <w:rsid w:val="00F27F06"/>
    <w:rsid w:val="00F477AB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7B0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2021-12-01T12:53:00Z</cp:lastPrinted>
  <dcterms:created xsi:type="dcterms:W3CDTF">2021-11-30T19:36:00Z</dcterms:created>
  <dcterms:modified xsi:type="dcterms:W3CDTF">2021-12-01T13:00:00Z</dcterms:modified>
</cp:coreProperties>
</file>