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4F1E" w14:textId="77777777" w:rsidR="00215EF0" w:rsidRPr="00903D73" w:rsidRDefault="00215EF0" w:rsidP="00CE423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3A02238" w14:textId="719CC511" w:rsidR="00CE399E" w:rsidRPr="00B97F4E" w:rsidRDefault="00D56D6D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7F4E">
        <w:rPr>
          <w:rFonts w:ascii="Times New Roman" w:hAnsi="Times New Roman" w:cs="Times New Roman"/>
          <w:b/>
          <w:sz w:val="26"/>
          <w:szCs w:val="26"/>
          <w:u w:val="single"/>
        </w:rPr>
        <w:t>ANÁLISE PROJETO DE LEI</w:t>
      </w:r>
      <w:r w:rsidR="00343A2E" w:rsidRPr="00B97F4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B97F4E" w:rsidRPr="00B97F4E">
        <w:rPr>
          <w:rFonts w:ascii="Times New Roman" w:hAnsi="Times New Roman" w:cs="Times New Roman"/>
          <w:b/>
          <w:sz w:val="26"/>
          <w:szCs w:val="26"/>
          <w:u w:val="single"/>
        </w:rPr>
        <w:t>052</w:t>
      </w:r>
      <w:r w:rsidR="00CE399E" w:rsidRPr="00B97F4E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903D73" w:rsidRPr="00B97F4E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CE399E" w:rsidRPr="00B97F4E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EXECUTIVO</w:t>
      </w:r>
    </w:p>
    <w:p w14:paraId="014D7C8A" w14:textId="77777777" w:rsidR="00CE399E" w:rsidRPr="00B97F4E" w:rsidRDefault="00CE399E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7AE1B20" w14:textId="03AF765C" w:rsidR="00B1482E" w:rsidRPr="00B97F4E" w:rsidRDefault="00CE399E" w:rsidP="00903D73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6"/>
          <w:szCs w:val="26"/>
        </w:rPr>
      </w:pPr>
      <w:r w:rsidRPr="00B97F4E">
        <w:rPr>
          <w:rFonts w:ascii="Times New Roman" w:hAnsi="Times New Roman" w:cs="Times New Roman"/>
          <w:b/>
          <w:sz w:val="26"/>
          <w:szCs w:val="26"/>
        </w:rPr>
        <w:t>1 –</w:t>
      </w:r>
      <w:r w:rsidR="00505CE8" w:rsidRPr="00B97F4E">
        <w:rPr>
          <w:rFonts w:ascii="Times New Roman" w:hAnsi="Times New Roman" w:cs="Times New Roman"/>
          <w:sz w:val="26"/>
          <w:szCs w:val="26"/>
        </w:rPr>
        <w:t xml:space="preserve"> Projeto tem a finalidade</w:t>
      </w:r>
      <w:r w:rsidR="00343A2E" w:rsidRPr="00B97F4E">
        <w:rPr>
          <w:rFonts w:ascii="Times New Roman" w:hAnsi="Times New Roman" w:cs="Times New Roman"/>
          <w:sz w:val="26"/>
          <w:szCs w:val="26"/>
        </w:rPr>
        <w:t xml:space="preserve"> de</w:t>
      </w:r>
      <w:r w:rsidR="00903D73" w:rsidRPr="00B97F4E">
        <w:rPr>
          <w:rFonts w:ascii="Times New Roman" w:hAnsi="Times New Roman" w:cs="Times New Roman"/>
          <w:sz w:val="26"/>
          <w:szCs w:val="26"/>
        </w:rPr>
        <w:t xml:space="preserve"> </w:t>
      </w:r>
      <w:r w:rsidR="00B97F4E" w:rsidRPr="00B97F4E">
        <w:rPr>
          <w:rFonts w:ascii="Times New Roman" w:hAnsi="Times New Roman" w:cs="Times New Roman"/>
          <w:sz w:val="26"/>
          <w:szCs w:val="26"/>
        </w:rPr>
        <w:t xml:space="preserve">dispor sobre a diretrizes orçamentárias para o exercício financeiro de 2023, e dar outras providencias. </w:t>
      </w:r>
    </w:p>
    <w:p w14:paraId="30B86A38" w14:textId="632061DB" w:rsidR="00CE399E" w:rsidRPr="00B97F4E" w:rsidRDefault="00CE399E" w:rsidP="00903D73">
      <w:pPr>
        <w:pStyle w:val="Corpodetexto21"/>
        <w:ind w:left="0" w:right="-98" w:firstLine="0"/>
        <w:rPr>
          <w:rFonts w:ascii="Times New Roman" w:hAnsi="Times New Roman" w:cs="Times New Roman"/>
          <w:sz w:val="26"/>
          <w:szCs w:val="26"/>
        </w:rPr>
      </w:pPr>
      <w:r w:rsidRPr="00B97F4E">
        <w:rPr>
          <w:rFonts w:ascii="Times New Roman" w:hAnsi="Times New Roman" w:cs="Times New Roman"/>
          <w:b/>
          <w:sz w:val="26"/>
          <w:szCs w:val="26"/>
        </w:rPr>
        <w:t>2 –</w:t>
      </w:r>
      <w:r w:rsidRPr="00B97F4E">
        <w:rPr>
          <w:rFonts w:ascii="Times New Roman" w:hAnsi="Times New Roman" w:cs="Times New Roman"/>
          <w:sz w:val="26"/>
          <w:szCs w:val="26"/>
        </w:rPr>
        <w:t xml:space="preserve"> A justificativ</w:t>
      </w:r>
      <w:r w:rsidR="00DD344D" w:rsidRPr="00B97F4E">
        <w:rPr>
          <w:rFonts w:ascii="Times New Roman" w:hAnsi="Times New Roman" w:cs="Times New Roman"/>
          <w:sz w:val="26"/>
          <w:szCs w:val="26"/>
        </w:rPr>
        <w:t>a do proje</w:t>
      </w:r>
      <w:r w:rsidR="00B1482E" w:rsidRPr="00B97F4E">
        <w:rPr>
          <w:rFonts w:ascii="Times New Roman" w:hAnsi="Times New Roman" w:cs="Times New Roman"/>
          <w:sz w:val="26"/>
          <w:szCs w:val="26"/>
        </w:rPr>
        <w:t>to de lei</w:t>
      </w:r>
      <w:r w:rsidR="00B97F4E" w:rsidRPr="00B97F4E">
        <w:rPr>
          <w:rFonts w:ascii="Times New Roman" w:hAnsi="Times New Roman" w:cs="Times New Roman"/>
          <w:sz w:val="26"/>
          <w:szCs w:val="26"/>
        </w:rPr>
        <w:t xml:space="preserve"> explica que </w:t>
      </w:r>
      <w:r w:rsidR="00B97F4E" w:rsidRPr="00B97F4E">
        <w:rPr>
          <w:rFonts w:ascii="Times New Roman" w:hAnsi="Times New Roman" w:cs="Times New Roman"/>
          <w:color w:val="000000"/>
          <w:sz w:val="26"/>
          <w:szCs w:val="26"/>
        </w:rPr>
        <w:t>e</w:t>
      </w:r>
      <w:r w:rsidR="00B97F4E" w:rsidRPr="00B97F4E">
        <w:rPr>
          <w:rFonts w:ascii="Times New Roman" w:hAnsi="Times New Roman" w:cs="Times New Roman"/>
          <w:color w:val="000000"/>
          <w:sz w:val="26"/>
          <w:szCs w:val="26"/>
        </w:rPr>
        <w:t>m cumprimento aos ditames constitucionais vigentes e a legislação infraconstitucional, cumpre-nos proceder à remessa a essa Casa Legislativa o Projeto de Lei que dispõe sobre as diretrizes para a elaboração e a execução da Lei Orçamentária Anual, referente ao exercício financeiro de 2023, em cumprimento ao disposto no § 2º, do art. 165, da Constituição Federal, de 5 de outubro de 1988, e do art. 4º, da Lei Complementar Federal nº 101, de 4 de maio de 2000 Lei de Reponsabilidade Fiscal - LRF, o qual constitui o segundo instrumento formal da trilogia de planejamento governamental, concebido sob os ditames da Lei Complementar nº 101/2000 e destinado à elaboração do orçamento anual para o exercício de 2023.</w:t>
      </w:r>
    </w:p>
    <w:p w14:paraId="5C5195E7" w14:textId="77777777" w:rsidR="00903D73" w:rsidRPr="00B97F4E" w:rsidRDefault="00903D73" w:rsidP="00903D73">
      <w:pPr>
        <w:pStyle w:val="Corpodetexto21"/>
        <w:ind w:left="0" w:right="-98" w:firstLine="0"/>
        <w:rPr>
          <w:rFonts w:ascii="Times New Roman" w:hAnsi="Times New Roman" w:cs="Times New Roman"/>
          <w:sz w:val="26"/>
          <w:szCs w:val="26"/>
        </w:rPr>
      </w:pPr>
    </w:p>
    <w:p w14:paraId="2DCFC308" w14:textId="3412A371" w:rsidR="00C0175A" w:rsidRPr="00B97F4E" w:rsidRDefault="00CE399E" w:rsidP="00D56D6D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7F4E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</w:t>
      </w:r>
      <w:r w:rsidR="00DD344D" w:rsidRPr="00B97F4E">
        <w:rPr>
          <w:rFonts w:ascii="Times New Roman" w:hAnsi="Times New Roman" w:cs="Times New Roman"/>
          <w:b/>
          <w:sz w:val="26"/>
          <w:szCs w:val="26"/>
          <w:u w:val="single"/>
        </w:rPr>
        <w:t>foi fav</w:t>
      </w:r>
      <w:r w:rsidR="00505CE8" w:rsidRPr="00B97F4E">
        <w:rPr>
          <w:rFonts w:ascii="Times New Roman" w:hAnsi="Times New Roman" w:cs="Times New Roman"/>
          <w:b/>
          <w:sz w:val="26"/>
          <w:szCs w:val="26"/>
          <w:u w:val="single"/>
        </w:rPr>
        <w:t xml:space="preserve">orável à tramitação do projeto. </w:t>
      </w:r>
    </w:p>
    <w:p w14:paraId="4A1503DC" w14:textId="2341F8A6" w:rsidR="00343A2E" w:rsidRPr="00903D73" w:rsidRDefault="00343A2E" w:rsidP="00D56D6D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42D3632" w14:textId="77777777" w:rsidR="00B61F69" w:rsidRDefault="00B61F69" w:rsidP="00343A2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A20478D" w14:textId="77777777" w:rsidR="00B61F69" w:rsidRDefault="00B61F69" w:rsidP="00343A2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1EA9144" w14:textId="77777777" w:rsidR="00343A2E" w:rsidRPr="00B1482E" w:rsidRDefault="00343A2E" w:rsidP="00343A2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ED3D789" w14:textId="77777777" w:rsidR="00343A2E" w:rsidRPr="00B1482E" w:rsidRDefault="00343A2E" w:rsidP="00343A2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4ECB718" w14:textId="77777777" w:rsidR="00343A2E" w:rsidRPr="00B1482E" w:rsidRDefault="00343A2E" w:rsidP="00D56D6D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679D7D6" w14:textId="77777777" w:rsidR="00C0175A" w:rsidRPr="00B1482E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B59DC9F" w14:textId="77777777" w:rsidR="00C0175A" w:rsidRPr="00B1482E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1719C3A" w14:textId="77777777" w:rsidR="00C0175A" w:rsidRPr="00B1482E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E831618" w14:textId="77777777" w:rsidR="008E1A3B" w:rsidRPr="00B1482E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5F352F7" w14:textId="77777777" w:rsidR="008E1A3B" w:rsidRPr="00B1482E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2C282B5" w14:textId="77777777" w:rsidR="00CE423C" w:rsidRPr="00B1482E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B148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80955" w14:textId="77777777" w:rsidR="00640E98" w:rsidRDefault="00640E98" w:rsidP="00CE399E">
      <w:pPr>
        <w:spacing w:after="0" w:line="240" w:lineRule="auto"/>
      </w:pPr>
      <w:r>
        <w:separator/>
      </w:r>
    </w:p>
  </w:endnote>
  <w:endnote w:type="continuationSeparator" w:id="0">
    <w:p w14:paraId="6C6BFE11" w14:textId="77777777" w:rsidR="00640E98" w:rsidRDefault="00640E98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C42D4" w14:textId="77777777" w:rsidR="00640E98" w:rsidRDefault="00640E98" w:rsidP="00CE399E">
      <w:pPr>
        <w:spacing w:after="0" w:line="240" w:lineRule="auto"/>
      </w:pPr>
      <w:r>
        <w:separator/>
      </w:r>
    </w:p>
  </w:footnote>
  <w:footnote w:type="continuationSeparator" w:id="0">
    <w:p w14:paraId="560B9E05" w14:textId="77777777" w:rsidR="00640E98" w:rsidRDefault="00640E98" w:rsidP="00CE3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439A"/>
    <w:multiLevelType w:val="hybridMultilevel"/>
    <w:tmpl w:val="81201A42"/>
    <w:lvl w:ilvl="0" w:tplc="89725FB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76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A5764"/>
    <w:rsid w:val="001245E7"/>
    <w:rsid w:val="001638E0"/>
    <w:rsid w:val="001745F7"/>
    <w:rsid w:val="0019703F"/>
    <w:rsid w:val="001C7E64"/>
    <w:rsid w:val="00215EF0"/>
    <w:rsid w:val="00254557"/>
    <w:rsid w:val="00254CFB"/>
    <w:rsid w:val="002827C3"/>
    <w:rsid w:val="00293E3D"/>
    <w:rsid w:val="00294EEB"/>
    <w:rsid w:val="002A26D5"/>
    <w:rsid w:val="002F0033"/>
    <w:rsid w:val="002F7CAB"/>
    <w:rsid w:val="003067C3"/>
    <w:rsid w:val="003125FD"/>
    <w:rsid w:val="00343A2E"/>
    <w:rsid w:val="00432435"/>
    <w:rsid w:val="004A6B60"/>
    <w:rsid w:val="004B0636"/>
    <w:rsid w:val="00505CE8"/>
    <w:rsid w:val="005B4ED5"/>
    <w:rsid w:val="005C7099"/>
    <w:rsid w:val="005C7913"/>
    <w:rsid w:val="005E711B"/>
    <w:rsid w:val="00600033"/>
    <w:rsid w:val="0060156E"/>
    <w:rsid w:val="00640E98"/>
    <w:rsid w:val="00650323"/>
    <w:rsid w:val="00651828"/>
    <w:rsid w:val="006538EC"/>
    <w:rsid w:val="006B4C8D"/>
    <w:rsid w:val="006C69A1"/>
    <w:rsid w:val="00700F48"/>
    <w:rsid w:val="007907F7"/>
    <w:rsid w:val="007B01E7"/>
    <w:rsid w:val="007F5B9C"/>
    <w:rsid w:val="00804B27"/>
    <w:rsid w:val="0086129D"/>
    <w:rsid w:val="00862483"/>
    <w:rsid w:val="0086640C"/>
    <w:rsid w:val="008E1A3B"/>
    <w:rsid w:val="00900F34"/>
    <w:rsid w:val="00903D73"/>
    <w:rsid w:val="009112AC"/>
    <w:rsid w:val="0091543F"/>
    <w:rsid w:val="009C1981"/>
    <w:rsid w:val="009F5398"/>
    <w:rsid w:val="00A35C37"/>
    <w:rsid w:val="00A526B8"/>
    <w:rsid w:val="00A90C3E"/>
    <w:rsid w:val="00A97478"/>
    <w:rsid w:val="00AB25CB"/>
    <w:rsid w:val="00B1482E"/>
    <w:rsid w:val="00B61F69"/>
    <w:rsid w:val="00B81948"/>
    <w:rsid w:val="00B97F4E"/>
    <w:rsid w:val="00BE2FB7"/>
    <w:rsid w:val="00C0175A"/>
    <w:rsid w:val="00CE399E"/>
    <w:rsid w:val="00CE423C"/>
    <w:rsid w:val="00D04FE0"/>
    <w:rsid w:val="00D06837"/>
    <w:rsid w:val="00D240F0"/>
    <w:rsid w:val="00D27D3F"/>
    <w:rsid w:val="00D56D6D"/>
    <w:rsid w:val="00D65C0D"/>
    <w:rsid w:val="00D76F71"/>
    <w:rsid w:val="00D81EDD"/>
    <w:rsid w:val="00DA1FED"/>
    <w:rsid w:val="00DD2D75"/>
    <w:rsid w:val="00DD344D"/>
    <w:rsid w:val="00DD64D9"/>
    <w:rsid w:val="00E01824"/>
    <w:rsid w:val="00F2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D981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B1482E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2021-08-17T18:10:00Z</cp:lastPrinted>
  <dcterms:created xsi:type="dcterms:W3CDTF">2022-11-11T19:08:00Z</dcterms:created>
  <dcterms:modified xsi:type="dcterms:W3CDTF">2022-11-11T19:08:00Z</dcterms:modified>
</cp:coreProperties>
</file>