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4F1E" w14:textId="77777777" w:rsidR="00215EF0" w:rsidRPr="00903D73" w:rsidRDefault="00215EF0" w:rsidP="00CE423C">
      <w:pPr>
        <w:rPr>
          <w:rFonts w:ascii="Times New Roman" w:hAnsi="Times New Roman" w:cs="Times New Roman"/>
          <w:b/>
          <w:sz w:val="26"/>
          <w:szCs w:val="26"/>
          <w:u w:val="single"/>
        </w:rPr>
      </w:pPr>
    </w:p>
    <w:p w14:paraId="13A02238" w14:textId="5075DAAE" w:rsidR="00CE399E" w:rsidRPr="00903D73" w:rsidRDefault="00D56D6D" w:rsidP="00CE399E">
      <w:pPr>
        <w:jc w:val="center"/>
        <w:rPr>
          <w:rFonts w:ascii="Times New Roman" w:hAnsi="Times New Roman" w:cs="Times New Roman"/>
          <w:b/>
          <w:sz w:val="26"/>
          <w:szCs w:val="26"/>
          <w:u w:val="single"/>
        </w:rPr>
      </w:pPr>
      <w:r w:rsidRPr="00903D73">
        <w:rPr>
          <w:rFonts w:ascii="Times New Roman" w:hAnsi="Times New Roman" w:cs="Times New Roman"/>
          <w:b/>
          <w:sz w:val="26"/>
          <w:szCs w:val="26"/>
          <w:u w:val="single"/>
        </w:rPr>
        <w:t>ANÁLISE PROJETO DE LEI</w:t>
      </w:r>
      <w:r w:rsidR="00343A2E" w:rsidRPr="00903D73">
        <w:rPr>
          <w:rFonts w:ascii="Times New Roman" w:hAnsi="Times New Roman" w:cs="Times New Roman"/>
          <w:b/>
          <w:sz w:val="26"/>
          <w:szCs w:val="26"/>
          <w:u w:val="single"/>
        </w:rPr>
        <w:t xml:space="preserve"> </w:t>
      </w:r>
      <w:r w:rsidR="00903D73" w:rsidRPr="00903D73">
        <w:rPr>
          <w:rFonts w:ascii="Times New Roman" w:hAnsi="Times New Roman" w:cs="Times New Roman"/>
          <w:b/>
          <w:sz w:val="26"/>
          <w:szCs w:val="26"/>
          <w:u w:val="single"/>
        </w:rPr>
        <w:t>062</w:t>
      </w:r>
      <w:r w:rsidR="00CE399E" w:rsidRPr="00903D73">
        <w:rPr>
          <w:rFonts w:ascii="Times New Roman" w:hAnsi="Times New Roman" w:cs="Times New Roman"/>
          <w:b/>
          <w:sz w:val="26"/>
          <w:szCs w:val="26"/>
          <w:u w:val="single"/>
        </w:rPr>
        <w:t>/202</w:t>
      </w:r>
      <w:r w:rsidR="00903D73" w:rsidRPr="00903D73">
        <w:rPr>
          <w:rFonts w:ascii="Times New Roman" w:hAnsi="Times New Roman" w:cs="Times New Roman"/>
          <w:b/>
          <w:sz w:val="26"/>
          <w:szCs w:val="26"/>
          <w:u w:val="single"/>
        </w:rPr>
        <w:t>2</w:t>
      </w:r>
      <w:r w:rsidR="00CE399E" w:rsidRPr="00903D73">
        <w:rPr>
          <w:rFonts w:ascii="Times New Roman" w:hAnsi="Times New Roman" w:cs="Times New Roman"/>
          <w:b/>
          <w:sz w:val="26"/>
          <w:szCs w:val="26"/>
          <w:u w:val="single"/>
        </w:rPr>
        <w:t xml:space="preserve"> – EXECUTIVO</w:t>
      </w:r>
    </w:p>
    <w:p w14:paraId="014D7C8A" w14:textId="77777777" w:rsidR="00CE399E" w:rsidRPr="00903D73" w:rsidRDefault="00CE399E" w:rsidP="00CE399E">
      <w:pPr>
        <w:jc w:val="center"/>
        <w:rPr>
          <w:rFonts w:ascii="Times New Roman" w:hAnsi="Times New Roman" w:cs="Times New Roman"/>
          <w:b/>
          <w:sz w:val="26"/>
          <w:szCs w:val="26"/>
          <w:u w:val="single"/>
        </w:rPr>
      </w:pPr>
    </w:p>
    <w:p w14:paraId="27AE1B20" w14:textId="4A65D7BD" w:rsidR="00B1482E" w:rsidRPr="00903D73" w:rsidRDefault="00CE399E" w:rsidP="00903D73">
      <w:pPr>
        <w:tabs>
          <w:tab w:val="left" w:pos="9049"/>
        </w:tabs>
        <w:ind w:right="-27"/>
        <w:jc w:val="both"/>
        <w:rPr>
          <w:rFonts w:ascii="Times New Roman" w:hAnsi="Times New Roman" w:cs="Times New Roman"/>
          <w:sz w:val="26"/>
          <w:szCs w:val="26"/>
        </w:rPr>
      </w:pPr>
      <w:r w:rsidRPr="00903D73">
        <w:rPr>
          <w:rFonts w:ascii="Times New Roman" w:hAnsi="Times New Roman" w:cs="Times New Roman"/>
          <w:b/>
          <w:sz w:val="26"/>
          <w:szCs w:val="26"/>
        </w:rPr>
        <w:t>1 –</w:t>
      </w:r>
      <w:r w:rsidR="00505CE8" w:rsidRPr="00903D73">
        <w:rPr>
          <w:rFonts w:ascii="Times New Roman" w:hAnsi="Times New Roman" w:cs="Times New Roman"/>
          <w:sz w:val="26"/>
          <w:szCs w:val="26"/>
        </w:rPr>
        <w:t xml:space="preserve"> Projeto tem a finalidade</w:t>
      </w:r>
      <w:r w:rsidR="00343A2E" w:rsidRPr="00903D73">
        <w:rPr>
          <w:rFonts w:ascii="Times New Roman" w:hAnsi="Times New Roman" w:cs="Times New Roman"/>
          <w:sz w:val="26"/>
          <w:szCs w:val="26"/>
        </w:rPr>
        <w:t xml:space="preserve"> de</w:t>
      </w:r>
      <w:r w:rsidR="00903D73" w:rsidRPr="00903D73">
        <w:rPr>
          <w:rFonts w:ascii="Times New Roman" w:hAnsi="Times New Roman" w:cs="Times New Roman"/>
          <w:sz w:val="26"/>
          <w:szCs w:val="26"/>
        </w:rPr>
        <w:t xml:space="preserve"> autorizar o Poder Executivo a alterar a LOA 2022 (Lei Municipal 2.204 de 09/12/2021) e a ajustar as programações estabelecidas no Plano Plurianual – 2022 a 2025 (Lei Municipal 2.022 de 09/12/2021) e a Lei de Diretrizes Orçamentárias (Lei Municipal 2.203 de 09/12/2021), para a criação de dotação por excesso de arrecadação, no valor de </w:t>
      </w:r>
      <w:r w:rsidR="00903D73" w:rsidRPr="00903D73">
        <w:rPr>
          <w:rFonts w:ascii="Times New Roman" w:hAnsi="Times New Roman" w:cs="Times New Roman"/>
          <w:color w:val="000000"/>
          <w:sz w:val="26"/>
          <w:szCs w:val="26"/>
        </w:rPr>
        <w:t>R$ 708.925,00 (</w:t>
      </w:r>
      <w:r w:rsidR="00B61F69" w:rsidRPr="00903D73">
        <w:rPr>
          <w:rFonts w:ascii="Times New Roman" w:hAnsi="Times New Roman" w:cs="Times New Roman"/>
          <w:color w:val="000000"/>
          <w:sz w:val="26"/>
          <w:szCs w:val="26"/>
        </w:rPr>
        <w:t>setecentos</w:t>
      </w:r>
      <w:r w:rsidR="00903D73" w:rsidRPr="00903D73">
        <w:rPr>
          <w:rFonts w:ascii="Times New Roman" w:hAnsi="Times New Roman" w:cs="Times New Roman"/>
          <w:color w:val="000000"/>
          <w:sz w:val="26"/>
          <w:szCs w:val="26"/>
        </w:rPr>
        <w:t xml:space="preserve"> e oito mil, novecentos e vinte e cinco reais).</w:t>
      </w:r>
    </w:p>
    <w:p w14:paraId="30B86A38" w14:textId="651E153D" w:rsidR="00CE399E" w:rsidRPr="00B61F69" w:rsidRDefault="00CE399E" w:rsidP="00903D73">
      <w:pPr>
        <w:pStyle w:val="Corpodetexto21"/>
        <w:ind w:left="0" w:right="-98" w:firstLine="0"/>
        <w:rPr>
          <w:rFonts w:ascii="Times New Roman" w:hAnsi="Times New Roman" w:cs="Times New Roman"/>
          <w:sz w:val="26"/>
          <w:szCs w:val="26"/>
        </w:rPr>
      </w:pPr>
      <w:r w:rsidRPr="00B61F69">
        <w:rPr>
          <w:rFonts w:ascii="Times New Roman" w:hAnsi="Times New Roman" w:cs="Times New Roman"/>
          <w:b/>
          <w:sz w:val="26"/>
          <w:szCs w:val="26"/>
        </w:rPr>
        <w:t>2 –</w:t>
      </w:r>
      <w:r w:rsidRPr="00B61F69">
        <w:rPr>
          <w:rFonts w:ascii="Times New Roman" w:hAnsi="Times New Roman" w:cs="Times New Roman"/>
          <w:sz w:val="26"/>
          <w:szCs w:val="26"/>
        </w:rPr>
        <w:t xml:space="preserve"> A justificativ</w:t>
      </w:r>
      <w:r w:rsidR="00DD344D" w:rsidRPr="00B61F69">
        <w:rPr>
          <w:rFonts w:ascii="Times New Roman" w:hAnsi="Times New Roman" w:cs="Times New Roman"/>
          <w:sz w:val="26"/>
          <w:szCs w:val="26"/>
        </w:rPr>
        <w:t>a do proje</w:t>
      </w:r>
      <w:r w:rsidR="00B1482E" w:rsidRPr="00B61F69">
        <w:rPr>
          <w:rFonts w:ascii="Times New Roman" w:hAnsi="Times New Roman" w:cs="Times New Roman"/>
          <w:sz w:val="26"/>
          <w:szCs w:val="26"/>
        </w:rPr>
        <w:t>to de lei</w:t>
      </w:r>
      <w:r w:rsidR="00B61F69" w:rsidRPr="00B61F69">
        <w:rPr>
          <w:rFonts w:ascii="Times New Roman" w:hAnsi="Times New Roman" w:cs="Times New Roman"/>
          <w:sz w:val="26"/>
          <w:szCs w:val="26"/>
        </w:rPr>
        <w:t xml:space="preserve"> é:</w:t>
      </w:r>
    </w:p>
    <w:p w14:paraId="4E21B268" w14:textId="7DC6132C" w:rsidR="00B61F69" w:rsidRPr="00B61F69" w:rsidRDefault="00B61F69" w:rsidP="00903D73">
      <w:pPr>
        <w:pStyle w:val="Corpodetexto21"/>
        <w:ind w:left="0" w:right="-98" w:firstLine="0"/>
        <w:rPr>
          <w:rFonts w:ascii="Times New Roman" w:hAnsi="Times New Roman" w:cs="Times New Roman"/>
          <w:sz w:val="26"/>
          <w:szCs w:val="26"/>
        </w:rPr>
      </w:pPr>
    </w:p>
    <w:p w14:paraId="057A0246" w14:textId="4C49B8A2" w:rsidR="00B61F69" w:rsidRPr="00B61F69" w:rsidRDefault="00B61F69" w:rsidP="00B61F69">
      <w:pPr>
        <w:ind w:right="-2"/>
        <w:jc w:val="both"/>
        <w:rPr>
          <w:rFonts w:ascii="Times New Roman" w:hAnsi="Times New Roman" w:cs="Times New Roman"/>
          <w:sz w:val="26"/>
          <w:szCs w:val="26"/>
        </w:rPr>
      </w:pPr>
      <w:r w:rsidRPr="00B61F69">
        <w:rPr>
          <w:rFonts w:ascii="Times New Roman" w:hAnsi="Times New Roman" w:cs="Times New Roman"/>
          <w:sz w:val="26"/>
          <w:szCs w:val="26"/>
        </w:rPr>
        <w:t>Justificamos que conforme Repasse:</w:t>
      </w:r>
    </w:p>
    <w:p w14:paraId="34B5D8C6" w14:textId="77777777" w:rsidR="00B61F69" w:rsidRPr="00B61F69" w:rsidRDefault="00B61F69" w:rsidP="00B61F69">
      <w:pPr>
        <w:jc w:val="both"/>
        <w:rPr>
          <w:rFonts w:ascii="Times New Roman" w:hAnsi="Times New Roman" w:cs="Times New Roman"/>
          <w:b/>
          <w:bCs/>
          <w:sz w:val="26"/>
          <w:szCs w:val="26"/>
        </w:rPr>
      </w:pPr>
      <w:r w:rsidRPr="00B61F69">
        <w:rPr>
          <w:rFonts w:ascii="Times New Roman" w:hAnsi="Times New Roman" w:cs="Times New Roman"/>
          <w:b/>
          <w:bCs/>
          <w:sz w:val="26"/>
          <w:szCs w:val="26"/>
        </w:rPr>
        <w:t>FONTES: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6"/>
        <w:gridCol w:w="1758"/>
      </w:tblGrid>
      <w:tr w:rsidR="00B61F69" w:rsidRPr="00B61F69" w14:paraId="5C54410F" w14:textId="77777777" w:rsidTr="00E75E07">
        <w:tc>
          <w:tcPr>
            <w:tcW w:w="7905" w:type="dxa"/>
            <w:tcBorders>
              <w:top w:val="single" w:sz="4" w:space="0" w:color="auto"/>
              <w:left w:val="single" w:sz="4" w:space="0" w:color="auto"/>
              <w:bottom w:val="single" w:sz="4" w:space="0" w:color="auto"/>
              <w:right w:val="single" w:sz="4" w:space="0" w:color="auto"/>
            </w:tcBorders>
            <w:shd w:val="clear" w:color="auto" w:fill="auto"/>
          </w:tcPr>
          <w:p w14:paraId="3F49F740" w14:textId="77777777" w:rsidR="00B61F69" w:rsidRPr="00B61F69" w:rsidRDefault="00B61F69" w:rsidP="00E75E07">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876 – Convênio MAPA nº 925907/2022 – Aquisição de </w:t>
            </w:r>
            <w:proofErr w:type="spellStart"/>
            <w:r w:rsidRPr="00B61F69">
              <w:rPr>
                <w:rFonts w:ascii="Times New Roman" w:hAnsi="Times New Roman" w:cs="Times New Roman"/>
                <w:b/>
                <w:bCs/>
                <w:sz w:val="26"/>
                <w:szCs w:val="26"/>
              </w:rPr>
              <w:t>Retroescacadeira</w:t>
            </w:r>
            <w:proofErr w:type="spellEnd"/>
            <w:r w:rsidRPr="00B61F69">
              <w:rPr>
                <w:rFonts w:ascii="Times New Roman" w:hAnsi="Times New Roman" w:cs="Times New Roman"/>
                <w:b/>
                <w:bCs/>
                <w:sz w:val="26"/>
                <w:szCs w:val="26"/>
              </w:rPr>
              <w:t xml:space="preserve"> e Caminhão</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139F2B7E"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R$ 574.000,00</w:t>
            </w:r>
          </w:p>
        </w:tc>
      </w:tr>
      <w:tr w:rsidR="00B61F69" w:rsidRPr="00B61F69" w14:paraId="634D8E6D" w14:textId="77777777" w:rsidTr="00E75E07">
        <w:tc>
          <w:tcPr>
            <w:tcW w:w="9777" w:type="dxa"/>
            <w:gridSpan w:val="2"/>
            <w:tcBorders>
              <w:top w:val="single" w:sz="4" w:space="0" w:color="auto"/>
              <w:left w:val="single" w:sz="4" w:space="0" w:color="auto"/>
              <w:bottom w:val="single" w:sz="4" w:space="0" w:color="auto"/>
              <w:right w:val="single" w:sz="4" w:space="0" w:color="auto"/>
            </w:tcBorders>
            <w:shd w:val="clear" w:color="auto" w:fill="auto"/>
          </w:tcPr>
          <w:p w14:paraId="2750D6CF" w14:textId="77777777"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 xml:space="preserve">Refere-se a Convênio firmado entre o Município de Guaíra e o Ministério da Agricultura Pecuária e Abastecimento para aquisição de uma Retroescavadeira e um Caminhão modelo </w:t>
            </w:r>
            <w:proofErr w:type="spellStart"/>
            <w:r w:rsidRPr="00B61F69">
              <w:rPr>
                <w:rFonts w:ascii="Times New Roman" w:hAnsi="Times New Roman" w:cs="Times New Roman"/>
                <w:sz w:val="26"/>
                <w:szCs w:val="26"/>
              </w:rPr>
              <w:t>vuc</w:t>
            </w:r>
            <w:proofErr w:type="spellEnd"/>
            <w:r w:rsidRPr="00B61F69">
              <w:rPr>
                <w:rFonts w:ascii="Times New Roman" w:hAnsi="Times New Roman" w:cs="Times New Roman"/>
                <w:sz w:val="26"/>
                <w:szCs w:val="26"/>
              </w:rPr>
              <w:t>.</w:t>
            </w:r>
          </w:p>
        </w:tc>
      </w:tr>
      <w:tr w:rsidR="00B61F69" w:rsidRPr="00B61F69" w14:paraId="4D7E0541" w14:textId="77777777" w:rsidTr="00E75E07">
        <w:tc>
          <w:tcPr>
            <w:tcW w:w="7905" w:type="dxa"/>
            <w:shd w:val="clear" w:color="auto" w:fill="auto"/>
          </w:tcPr>
          <w:p w14:paraId="315DD386" w14:textId="77777777" w:rsidR="00B61F69" w:rsidRPr="00B61F69" w:rsidRDefault="00B61F69" w:rsidP="00E75E07">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880 </w:t>
            </w:r>
            <w:r w:rsidRPr="00B61F69">
              <w:rPr>
                <w:rFonts w:ascii="Times New Roman" w:hAnsi="Times New Roman" w:cs="Times New Roman"/>
                <w:b/>
                <w:bCs/>
                <w:color w:val="000000"/>
                <w:sz w:val="26"/>
                <w:szCs w:val="26"/>
              </w:rPr>
              <w:t>– Aquisição de Pick-Up - Emenda Micheletto</w:t>
            </w:r>
          </w:p>
        </w:tc>
        <w:tc>
          <w:tcPr>
            <w:tcW w:w="1872" w:type="dxa"/>
            <w:shd w:val="clear" w:color="auto" w:fill="auto"/>
            <w:vAlign w:val="center"/>
          </w:tcPr>
          <w:p w14:paraId="7788930B"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R$ 76.000,00</w:t>
            </w:r>
          </w:p>
        </w:tc>
      </w:tr>
      <w:tr w:rsidR="00B61F69" w:rsidRPr="00B61F69" w14:paraId="6C739860" w14:textId="77777777" w:rsidTr="00E75E07">
        <w:tc>
          <w:tcPr>
            <w:tcW w:w="9777" w:type="dxa"/>
            <w:gridSpan w:val="2"/>
            <w:shd w:val="clear" w:color="auto" w:fill="auto"/>
          </w:tcPr>
          <w:p w14:paraId="769C7CFB" w14:textId="77777777"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Refere-se a Convênio firmado entre o Município de Guaíra e Secretaria de Estado do Desenvolvimento Urbano e de Obras Públicas para aquisição de equipamentos (</w:t>
            </w:r>
            <w:proofErr w:type="spellStart"/>
            <w:r w:rsidRPr="00B61F69">
              <w:rPr>
                <w:rFonts w:ascii="Times New Roman" w:hAnsi="Times New Roman" w:cs="Times New Roman"/>
                <w:sz w:val="26"/>
                <w:szCs w:val="26"/>
              </w:rPr>
              <w:t>Veiculo</w:t>
            </w:r>
            <w:proofErr w:type="spellEnd"/>
            <w:r w:rsidRPr="00B61F69">
              <w:rPr>
                <w:rFonts w:ascii="Times New Roman" w:hAnsi="Times New Roman" w:cs="Times New Roman"/>
                <w:sz w:val="26"/>
                <w:szCs w:val="26"/>
              </w:rPr>
              <w:t xml:space="preserve"> Utilitário tipo Pick-Up).</w:t>
            </w:r>
          </w:p>
        </w:tc>
      </w:tr>
      <w:tr w:rsidR="00B61F69" w:rsidRPr="00B61F69" w14:paraId="24B5A461" w14:textId="77777777" w:rsidTr="00E75E07">
        <w:tc>
          <w:tcPr>
            <w:tcW w:w="7905" w:type="dxa"/>
            <w:shd w:val="clear" w:color="auto" w:fill="auto"/>
          </w:tcPr>
          <w:p w14:paraId="29A989FF" w14:textId="77777777" w:rsidR="00B61F69" w:rsidRPr="00B61F69" w:rsidRDefault="00B61F69" w:rsidP="00E75E07">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408 </w:t>
            </w:r>
            <w:r w:rsidRPr="00B61F69">
              <w:rPr>
                <w:rFonts w:ascii="Times New Roman" w:hAnsi="Times New Roman" w:cs="Times New Roman"/>
                <w:b/>
                <w:bCs/>
                <w:color w:val="000000"/>
                <w:sz w:val="26"/>
                <w:szCs w:val="26"/>
              </w:rPr>
              <w:t>– Leitos de Assistência Ventilatória de Emergência</w:t>
            </w:r>
          </w:p>
        </w:tc>
        <w:tc>
          <w:tcPr>
            <w:tcW w:w="1872" w:type="dxa"/>
            <w:shd w:val="clear" w:color="auto" w:fill="auto"/>
            <w:vAlign w:val="center"/>
          </w:tcPr>
          <w:p w14:paraId="681FBD7F"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 xml:space="preserve">R$ 12.400,00 </w:t>
            </w:r>
          </w:p>
        </w:tc>
      </w:tr>
      <w:tr w:rsidR="00B61F69" w:rsidRPr="00B61F69" w14:paraId="49BD7619" w14:textId="77777777" w:rsidTr="00E75E07">
        <w:tc>
          <w:tcPr>
            <w:tcW w:w="9777" w:type="dxa"/>
            <w:gridSpan w:val="2"/>
            <w:shd w:val="clear" w:color="auto" w:fill="auto"/>
          </w:tcPr>
          <w:p w14:paraId="676FDEA6" w14:textId="77777777" w:rsidR="00B61F69" w:rsidRPr="00B61F69" w:rsidRDefault="00B61F69" w:rsidP="00E75E07">
            <w:pPr>
              <w:autoSpaceDE w:val="0"/>
              <w:autoSpaceDN w:val="0"/>
              <w:adjustRightInd w:val="0"/>
              <w:jc w:val="both"/>
              <w:rPr>
                <w:rFonts w:ascii="Times New Roman" w:hAnsi="Times New Roman" w:cs="Times New Roman"/>
                <w:sz w:val="26"/>
                <w:szCs w:val="26"/>
              </w:rPr>
            </w:pPr>
            <w:r w:rsidRPr="00B61F69">
              <w:rPr>
                <w:rFonts w:ascii="Times New Roman" w:hAnsi="Times New Roman" w:cs="Times New Roman"/>
                <w:sz w:val="26"/>
                <w:szCs w:val="26"/>
              </w:rPr>
              <w:t xml:space="preserve">Refere-se a </w:t>
            </w:r>
            <w:r w:rsidRPr="00B61F69">
              <w:rPr>
                <w:rFonts w:ascii="Times New Roman" w:eastAsia="SimSun" w:hAnsi="Times New Roman" w:cs="Times New Roman"/>
                <w:sz w:val="26"/>
                <w:szCs w:val="26"/>
              </w:rPr>
              <w:t>recurso de custeio e critérios de contratação em caráter excepcional e temporário para Leitos de Assistência Ventilatória de Emergência e normatiza o repasse do recurso de custeio dos Leitos de Suporte Ventilatório Pulmonar autorizados pelo Ministério da Saúde para atendimento de usuários do Sistema Único de Saúde –SUS, com quadro clínico compatível com a infecção pelo Novo Coronavírus –COVID-19, no Estado do Paraná.</w:t>
            </w:r>
          </w:p>
        </w:tc>
      </w:tr>
      <w:tr w:rsidR="00B61F69" w:rsidRPr="00B61F69" w14:paraId="7AD3CFBB" w14:textId="77777777" w:rsidTr="00E75E07">
        <w:tc>
          <w:tcPr>
            <w:tcW w:w="7905" w:type="dxa"/>
            <w:shd w:val="clear" w:color="auto" w:fill="auto"/>
          </w:tcPr>
          <w:p w14:paraId="0468773A" w14:textId="77777777" w:rsidR="00B61F69" w:rsidRPr="00B61F69" w:rsidRDefault="00B61F69" w:rsidP="00E75E07">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947 </w:t>
            </w:r>
            <w:r w:rsidRPr="00B61F69">
              <w:rPr>
                <w:rFonts w:ascii="Times New Roman" w:hAnsi="Times New Roman" w:cs="Times New Roman"/>
                <w:b/>
                <w:bCs/>
                <w:color w:val="000000"/>
                <w:sz w:val="26"/>
                <w:szCs w:val="26"/>
              </w:rPr>
              <w:t>– Fundo do Idoso, inclusive art. 9º IN RFB nº 1131/2011</w:t>
            </w:r>
          </w:p>
        </w:tc>
        <w:tc>
          <w:tcPr>
            <w:tcW w:w="1872" w:type="dxa"/>
            <w:shd w:val="clear" w:color="auto" w:fill="auto"/>
            <w:vAlign w:val="center"/>
          </w:tcPr>
          <w:p w14:paraId="36B28CE4"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R$ 21.500,00</w:t>
            </w:r>
          </w:p>
        </w:tc>
      </w:tr>
      <w:tr w:rsidR="00B61F69" w:rsidRPr="00B61F69" w14:paraId="4F79B6D8" w14:textId="77777777" w:rsidTr="00E75E07">
        <w:tc>
          <w:tcPr>
            <w:tcW w:w="9777" w:type="dxa"/>
            <w:gridSpan w:val="2"/>
            <w:shd w:val="clear" w:color="auto" w:fill="auto"/>
          </w:tcPr>
          <w:p w14:paraId="2AD52F06" w14:textId="77777777"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 xml:space="preserve">Refere-se a </w:t>
            </w:r>
            <w:r w:rsidRPr="00B61F69">
              <w:rPr>
                <w:rFonts w:ascii="Times New Roman" w:hAnsi="Times New Roman" w:cs="Times New Roman"/>
                <w:color w:val="000000"/>
                <w:sz w:val="26"/>
                <w:szCs w:val="26"/>
                <w:shd w:val="clear" w:color="auto" w:fill="FFFFFF"/>
              </w:rPr>
              <w:t>benefícios fiscais relativos ao Imposto sobre a Renda das Pessoas Físicas nas doações aos Fundos do Idoso.</w:t>
            </w:r>
          </w:p>
        </w:tc>
      </w:tr>
      <w:tr w:rsidR="00B61F69" w:rsidRPr="00B61F69" w14:paraId="61737675" w14:textId="77777777" w:rsidTr="00E75E07">
        <w:tc>
          <w:tcPr>
            <w:tcW w:w="7905" w:type="dxa"/>
            <w:shd w:val="clear" w:color="auto" w:fill="auto"/>
          </w:tcPr>
          <w:p w14:paraId="0B68691E" w14:textId="77777777" w:rsidR="00B61F69" w:rsidRPr="00B61F69" w:rsidRDefault="00B61F69" w:rsidP="00E75E07">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lastRenderedPageBreak/>
              <w:t xml:space="preserve">Fonte 10829 </w:t>
            </w:r>
            <w:r w:rsidRPr="00B61F69">
              <w:rPr>
                <w:rFonts w:ascii="Times New Roman" w:hAnsi="Times New Roman" w:cs="Times New Roman"/>
                <w:b/>
                <w:bCs/>
                <w:color w:val="000000"/>
                <w:sz w:val="26"/>
                <w:szCs w:val="26"/>
              </w:rPr>
              <w:t>– MDS - Repasse SIGTV - Emenda Parlamentar 202028490014 - Ação Social</w:t>
            </w:r>
          </w:p>
        </w:tc>
        <w:tc>
          <w:tcPr>
            <w:tcW w:w="1872" w:type="dxa"/>
            <w:shd w:val="clear" w:color="auto" w:fill="auto"/>
            <w:vAlign w:val="center"/>
          </w:tcPr>
          <w:p w14:paraId="3F9565E9"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R$ 25.000,00</w:t>
            </w:r>
          </w:p>
        </w:tc>
      </w:tr>
      <w:tr w:rsidR="00B61F69" w:rsidRPr="00B61F69" w14:paraId="444FB7D0" w14:textId="77777777" w:rsidTr="00E75E07">
        <w:tc>
          <w:tcPr>
            <w:tcW w:w="9777" w:type="dxa"/>
            <w:gridSpan w:val="2"/>
            <w:shd w:val="clear" w:color="auto" w:fill="auto"/>
          </w:tcPr>
          <w:p w14:paraId="2594460A" w14:textId="77777777"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Refere-se a recursos de emenda parlamentar do deputado Zeca Dirceu cadastrada no SIGTV em 2020 destinado ao CRAS para a aquisição de equipamentos e material permanente.</w:t>
            </w:r>
          </w:p>
        </w:tc>
      </w:tr>
      <w:tr w:rsidR="00B61F69" w:rsidRPr="00B61F69" w14:paraId="63002E95" w14:textId="77777777" w:rsidTr="00E75E07">
        <w:tc>
          <w:tcPr>
            <w:tcW w:w="7905" w:type="dxa"/>
            <w:shd w:val="clear" w:color="auto" w:fill="auto"/>
          </w:tcPr>
          <w:p w14:paraId="414B79A9" w14:textId="77777777" w:rsidR="00B61F69" w:rsidRPr="00B61F69" w:rsidRDefault="00B61F69" w:rsidP="00E75E07">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495 </w:t>
            </w:r>
            <w:r w:rsidRPr="00B61F69">
              <w:rPr>
                <w:rFonts w:ascii="Times New Roman" w:hAnsi="Times New Roman" w:cs="Times New Roman"/>
                <w:b/>
                <w:bCs/>
                <w:color w:val="000000"/>
                <w:sz w:val="26"/>
                <w:szCs w:val="26"/>
              </w:rPr>
              <w:t>– Atenção Básica</w:t>
            </w:r>
          </w:p>
        </w:tc>
        <w:tc>
          <w:tcPr>
            <w:tcW w:w="1872" w:type="dxa"/>
            <w:shd w:val="clear" w:color="auto" w:fill="auto"/>
            <w:vAlign w:val="center"/>
          </w:tcPr>
          <w:p w14:paraId="07870CBC"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 xml:space="preserve">R$ 5,00 </w:t>
            </w:r>
          </w:p>
        </w:tc>
      </w:tr>
      <w:tr w:rsidR="00B61F69" w:rsidRPr="00B61F69" w14:paraId="3F03A366" w14:textId="77777777" w:rsidTr="00E75E07">
        <w:tc>
          <w:tcPr>
            <w:tcW w:w="9777" w:type="dxa"/>
            <w:gridSpan w:val="2"/>
            <w:shd w:val="clear" w:color="auto" w:fill="auto"/>
          </w:tcPr>
          <w:p w14:paraId="50BEB3C6" w14:textId="53F72B6C"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 xml:space="preserve">Refere-se a saldo existente de vinculo extinto, saldo tem passado de ano para ano. A criação de dotação destina-se a zerar o saldo financeiro e regularizar a contabilidade. </w:t>
            </w:r>
          </w:p>
        </w:tc>
      </w:tr>
      <w:tr w:rsidR="00B61F69" w:rsidRPr="00B61F69" w14:paraId="44BB8FF7" w14:textId="77777777" w:rsidTr="00E75E07">
        <w:tc>
          <w:tcPr>
            <w:tcW w:w="7905" w:type="dxa"/>
            <w:shd w:val="clear" w:color="auto" w:fill="auto"/>
          </w:tcPr>
          <w:p w14:paraId="65976F87" w14:textId="501E6883" w:rsidR="00B61F69" w:rsidRPr="00B61F69" w:rsidRDefault="00B61F69" w:rsidP="00B61F69">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496 </w:t>
            </w:r>
            <w:r w:rsidRPr="00B61F69">
              <w:rPr>
                <w:rFonts w:ascii="Times New Roman" w:hAnsi="Times New Roman" w:cs="Times New Roman"/>
                <w:b/>
                <w:bCs/>
                <w:color w:val="000000"/>
                <w:sz w:val="26"/>
                <w:szCs w:val="26"/>
              </w:rPr>
              <w:t>– Atenção de Média e Alta Complexibilidade Ambulatorial e Hospitalar</w:t>
            </w:r>
          </w:p>
        </w:tc>
        <w:tc>
          <w:tcPr>
            <w:tcW w:w="1872" w:type="dxa"/>
            <w:shd w:val="clear" w:color="auto" w:fill="auto"/>
            <w:vAlign w:val="center"/>
          </w:tcPr>
          <w:p w14:paraId="7D9E80AE"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 xml:space="preserve">R$ 5,00 </w:t>
            </w:r>
          </w:p>
        </w:tc>
      </w:tr>
      <w:tr w:rsidR="00B61F69" w:rsidRPr="00B61F69" w14:paraId="06626601" w14:textId="77777777" w:rsidTr="00E75E07">
        <w:tc>
          <w:tcPr>
            <w:tcW w:w="9777" w:type="dxa"/>
            <w:gridSpan w:val="2"/>
            <w:shd w:val="clear" w:color="auto" w:fill="auto"/>
          </w:tcPr>
          <w:p w14:paraId="6A8EE134" w14:textId="77777777"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Refere-se a saldo existente de vinculo extinto, saldo tem passado de ano para ano. A criação de dotação destina-se a zerar o saldo financeiro e regularizar a contabilidade.</w:t>
            </w:r>
          </w:p>
        </w:tc>
      </w:tr>
      <w:tr w:rsidR="00B61F69" w:rsidRPr="00B61F69" w14:paraId="02A84967" w14:textId="77777777" w:rsidTr="00E75E07">
        <w:tc>
          <w:tcPr>
            <w:tcW w:w="7905" w:type="dxa"/>
            <w:shd w:val="clear" w:color="auto" w:fill="auto"/>
          </w:tcPr>
          <w:p w14:paraId="1A6CEB78" w14:textId="2E5CC43D" w:rsidR="00B61F69" w:rsidRPr="00B61F69" w:rsidRDefault="00B61F69" w:rsidP="00B61F69">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497 </w:t>
            </w:r>
            <w:r w:rsidRPr="00B61F69">
              <w:rPr>
                <w:rFonts w:ascii="Times New Roman" w:hAnsi="Times New Roman" w:cs="Times New Roman"/>
                <w:b/>
                <w:bCs/>
                <w:color w:val="000000"/>
                <w:sz w:val="26"/>
                <w:szCs w:val="26"/>
              </w:rPr>
              <w:t>– Vigilância em Saúde</w:t>
            </w:r>
          </w:p>
        </w:tc>
        <w:tc>
          <w:tcPr>
            <w:tcW w:w="1872" w:type="dxa"/>
            <w:shd w:val="clear" w:color="auto" w:fill="auto"/>
            <w:vAlign w:val="center"/>
          </w:tcPr>
          <w:p w14:paraId="5F9217CF"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 xml:space="preserve">R$ 5,00  </w:t>
            </w:r>
          </w:p>
        </w:tc>
      </w:tr>
      <w:tr w:rsidR="00B61F69" w:rsidRPr="00B61F69" w14:paraId="038449F2" w14:textId="77777777" w:rsidTr="00E75E07">
        <w:tc>
          <w:tcPr>
            <w:tcW w:w="9777" w:type="dxa"/>
            <w:gridSpan w:val="2"/>
            <w:shd w:val="clear" w:color="auto" w:fill="auto"/>
          </w:tcPr>
          <w:p w14:paraId="43287E5B" w14:textId="4A9025A9"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Refere-se a saldo existente de vinculo extinto, saldo tem passado de ano para ano. A criação de dotação destina-se a zerar o saldo financeiro e regularizar a contabilidade.</w:t>
            </w:r>
          </w:p>
        </w:tc>
      </w:tr>
      <w:tr w:rsidR="00B61F69" w:rsidRPr="00B61F69" w14:paraId="05088B29" w14:textId="77777777" w:rsidTr="00E75E07">
        <w:tc>
          <w:tcPr>
            <w:tcW w:w="7905" w:type="dxa"/>
            <w:shd w:val="clear" w:color="auto" w:fill="auto"/>
          </w:tcPr>
          <w:p w14:paraId="2385C32F" w14:textId="17B348A9" w:rsidR="00B61F69" w:rsidRPr="00B61F69" w:rsidRDefault="00B61F69" w:rsidP="00B61F69">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771 </w:t>
            </w:r>
            <w:r w:rsidRPr="00B61F69">
              <w:rPr>
                <w:rFonts w:ascii="Times New Roman" w:hAnsi="Times New Roman" w:cs="Times New Roman"/>
                <w:b/>
                <w:bCs/>
                <w:color w:val="000000"/>
                <w:sz w:val="26"/>
                <w:szCs w:val="26"/>
              </w:rPr>
              <w:t>– IGD-</w:t>
            </w:r>
            <w:proofErr w:type="spellStart"/>
            <w:r w:rsidRPr="00B61F69">
              <w:rPr>
                <w:rFonts w:ascii="Times New Roman" w:hAnsi="Times New Roman" w:cs="Times New Roman"/>
                <w:b/>
                <w:bCs/>
                <w:color w:val="000000"/>
                <w:sz w:val="26"/>
                <w:szCs w:val="26"/>
              </w:rPr>
              <w:t>Indicice</w:t>
            </w:r>
            <w:proofErr w:type="spellEnd"/>
            <w:r w:rsidRPr="00B61F69">
              <w:rPr>
                <w:rFonts w:ascii="Times New Roman" w:hAnsi="Times New Roman" w:cs="Times New Roman"/>
                <w:b/>
                <w:bCs/>
                <w:color w:val="000000"/>
                <w:sz w:val="26"/>
                <w:szCs w:val="26"/>
              </w:rPr>
              <w:t xml:space="preserve"> Descentralizado de Gestão (Bosa Família)</w:t>
            </w:r>
          </w:p>
        </w:tc>
        <w:tc>
          <w:tcPr>
            <w:tcW w:w="1872" w:type="dxa"/>
            <w:shd w:val="clear" w:color="auto" w:fill="auto"/>
            <w:vAlign w:val="center"/>
          </w:tcPr>
          <w:p w14:paraId="5D9DAD27"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 xml:space="preserve">R$ 5,00 </w:t>
            </w:r>
          </w:p>
        </w:tc>
      </w:tr>
      <w:tr w:rsidR="00B61F69" w:rsidRPr="00B61F69" w14:paraId="3534FF3A" w14:textId="77777777" w:rsidTr="00E75E07">
        <w:tc>
          <w:tcPr>
            <w:tcW w:w="9777" w:type="dxa"/>
            <w:gridSpan w:val="2"/>
            <w:shd w:val="clear" w:color="auto" w:fill="auto"/>
          </w:tcPr>
          <w:p w14:paraId="33CF5D24" w14:textId="77777777"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Refere-se a saldo existente de vinculo extinto, saldo tem passado de ano para ano. A criação de dotação destina-se a zerar o saldo financeiro e regularizar a contabilidade.</w:t>
            </w:r>
          </w:p>
        </w:tc>
      </w:tr>
      <w:tr w:rsidR="00B61F69" w:rsidRPr="00B61F69" w14:paraId="60CDBBC0" w14:textId="77777777" w:rsidTr="00E75E07">
        <w:tc>
          <w:tcPr>
            <w:tcW w:w="7905" w:type="dxa"/>
            <w:shd w:val="clear" w:color="auto" w:fill="auto"/>
          </w:tcPr>
          <w:p w14:paraId="4ABD4811" w14:textId="54282A13" w:rsidR="00B61F69" w:rsidRPr="00B61F69" w:rsidRDefault="00B61F69" w:rsidP="00B61F69">
            <w:pPr>
              <w:numPr>
                <w:ilvl w:val="0"/>
                <w:numId w:val="1"/>
              </w:numPr>
              <w:jc w:val="both"/>
              <w:rPr>
                <w:rFonts w:ascii="Times New Roman" w:hAnsi="Times New Roman" w:cs="Times New Roman"/>
                <w:b/>
                <w:bCs/>
                <w:sz w:val="26"/>
                <w:szCs w:val="26"/>
              </w:rPr>
            </w:pPr>
            <w:r w:rsidRPr="00B61F69">
              <w:rPr>
                <w:rFonts w:ascii="Times New Roman" w:hAnsi="Times New Roman" w:cs="Times New Roman"/>
                <w:b/>
                <w:bCs/>
                <w:sz w:val="26"/>
                <w:szCs w:val="26"/>
              </w:rPr>
              <w:t xml:space="preserve">Fonte 773 </w:t>
            </w:r>
            <w:r w:rsidRPr="00B61F69">
              <w:rPr>
                <w:rFonts w:ascii="Times New Roman" w:hAnsi="Times New Roman" w:cs="Times New Roman"/>
                <w:b/>
                <w:bCs/>
                <w:color w:val="000000"/>
                <w:sz w:val="26"/>
                <w:szCs w:val="26"/>
              </w:rPr>
              <w:t xml:space="preserve">– </w:t>
            </w:r>
            <w:proofErr w:type="spellStart"/>
            <w:r w:rsidRPr="00B61F69">
              <w:rPr>
                <w:rFonts w:ascii="Times New Roman" w:hAnsi="Times New Roman" w:cs="Times New Roman"/>
                <w:b/>
                <w:bCs/>
                <w:color w:val="000000"/>
                <w:sz w:val="26"/>
                <w:szCs w:val="26"/>
              </w:rPr>
              <w:t>Implatar</w:t>
            </w:r>
            <w:proofErr w:type="spellEnd"/>
            <w:r w:rsidRPr="00B61F69">
              <w:rPr>
                <w:rFonts w:ascii="Times New Roman" w:hAnsi="Times New Roman" w:cs="Times New Roman"/>
                <w:b/>
                <w:bCs/>
                <w:color w:val="000000"/>
                <w:sz w:val="26"/>
                <w:szCs w:val="26"/>
              </w:rPr>
              <w:t xml:space="preserve"> e manter o Programa PAIF – Sentinela</w:t>
            </w:r>
          </w:p>
        </w:tc>
        <w:tc>
          <w:tcPr>
            <w:tcW w:w="1872" w:type="dxa"/>
            <w:shd w:val="clear" w:color="auto" w:fill="auto"/>
            <w:vAlign w:val="center"/>
          </w:tcPr>
          <w:p w14:paraId="5A82A3AB" w14:textId="77777777" w:rsidR="00B61F69" w:rsidRPr="00B61F69" w:rsidRDefault="00B61F69" w:rsidP="00E75E07">
            <w:pPr>
              <w:jc w:val="right"/>
              <w:rPr>
                <w:rFonts w:ascii="Times New Roman" w:hAnsi="Times New Roman" w:cs="Times New Roman"/>
                <w:b/>
                <w:sz w:val="26"/>
                <w:szCs w:val="26"/>
              </w:rPr>
            </w:pPr>
            <w:r w:rsidRPr="00B61F69">
              <w:rPr>
                <w:rFonts w:ascii="Times New Roman" w:hAnsi="Times New Roman" w:cs="Times New Roman"/>
                <w:b/>
                <w:sz w:val="26"/>
                <w:szCs w:val="26"/>
              </w:rPr>
              <w:t xml:space="preserve">R$ 5,00 </w:t>
            </w:r>
          </w:p>
        </w:tc>
      </w:tr>
      <w:tr w:rsidR="00B61F69" w:rsidRPr="00B61F69" w14:paraId="101FAC48" w14:textId="77777777" w:rsidTr="00E75E07">
        <w:tc>
          <w:tcPr>
            <w:tcW w:w="9777" w:type="dxa"/>
            <w:gridSpan w:val="2"/>
            <w:shd w:val="clear" w:color="auto" w:fill="auto"/>
          </w:tcPr>
          <w:p w14:paraId="4FA88C6A" w14:textId="77777777" w:rsidR="00B61F69" w:rsidRPr="00B61F69" w:rsidRDefault="00B61F69" w:rsidP="00E75E07">
            <w:pPr>
              <w:jc w:val="both"/>
              <w:rPr>
                <w:rFonts w:ascii="Times New Roman" w:hAnsi="Times New Roman" w:cs="Times New Roman"/>
                <w:sz w:val="26"/>
                <w:szCs w:val="26"/>
              </w:rPr>
            </w:pPr>
            <w:r w:rsidRPr="00B61F69">
              <w:rPr>
                <w:rFonts w:ascii="Times New Roman" w:hAnsi="Times New Roman" w:cs="Times New Roman"/>
                <w:sz w:val="26"/>
                <w:szCs w:val="26"/>
              </w:rPr>
              <w:t>Refere-se a saldo existente de vinculo extinto, saldo tem passado de ano para ano. A criação de dotação destina-se a zerar o saldo financeiro e regularizar a contabilidade.</w:t>
            </w:r>
          </w:p>
        </w:tc>
      </w:tr>
    </w:tbl>
    <w:p w14:paraId="32DA858F" w14:textId="77777777" w:rsidR="00B61F69" w:rsidRPr="00B61F69" w:rsidRDefault="00B61F69" w:rsidP="00903D73">
      <w:pPr>
        <w:pStyle w:val="Corpodetexto21"/>
        <w:ind w:left="0" w:right="-98" w:firstLine="0"/>
        <w:rPr>
          <w:rFonts w:ascii="Times New Roman" w:hAnsi="Times New Roman" w:cs="Times New Roman"/>
          <w:sz w:val="26"/>
          <w:szCs w:val="26"/>
        </w:rPr>
      </w:pPr>
    </w:p>
    <w:p w14:paraId="5C5195E7" w14:textId="77777777" w:rsidR="00903D73" w:rsidRPr="00903D73" w:rsidRDefault="00903D73" w:rsidP="00903D73">
      <w:pPr>
        <w:pStyle w:val="Corpodetexto21"/>
        <w:ind w:left="0" w:right="-98" w:firstLine="0"/>
        <w:rPr>
          <w:rFonts w:ascii="Times New Roman" w:hAnsi="Times New Roman" w:cs="Times New Roman"/>
          <w:sz w:val="26"/>
          <w:szCs w:val="26"/>
        </w:rPr>
      </w:pPr>
    </w:p>
    <w:p w14:paraId="2DCFC308" w14:textId="3412A371" w:rsidR="00C0175A" w:rsidRPr="00903D73" w:rsidRDefault="00CE399E" w:rsidP="00D56D6D">
      <w:pPr>
        <w:jc w:val="both"/>
        <w:rPr>
          <w:rFonts w:ascii="Times New Roman" w:hAnsi="Times New Roman" w:cs="Times New Roman"/>
          <w:b/>
          <w:sz w:val="26"/>
          <w:szCs w:val="26"/>
          <w:u w:val="single"/>
        </w:rPr>
      </w:pPr>
      <w:r w:rsidRPr="00903D73">
        <w:rPr>
          <w:rFonts w:ascii="Times New Roman" w:hAnsi="Times New Roman" w:cs="Times New Roman"/>
          <w:b/>
          <w:sz w:val="26"/>
          <w:szCs w:val="26"/>
          <w:u w:val="single"/>
        </w:rPr>
        <w:t xml:space="preserve">3 – O parecer jurídico do advogado desta Casa de Leis </w:t>
      </w:r>
      <w:r w:rsidR="00DD344D" w:rsidRPr="00903D73">
        <w:rPr>
          <w:rFonts w:ascii="Times New Roman" w:hAnsi="Times New Roman" w:cs="Times New Roman"/>
          <w:b/>
          <w:sz w:val="26"/>
          <w:szCs w:val="26"/>
          <w:u w:val="single"/>
        </w:rPr>
        <w:t>foi fav</w:t>
      </w:r>
      <w:r w:rsidR="00505CE8" w:rsidRPr="00903D73">
        <w:rPr>
          <w:rFonts w:ascii="Times New Roman" w:hAnsi="Times New Roman" w:cs="Times New Roman"/>
          <w:b/>
          <w:sz w:val="26"/>
          <w:szCs w:val="26"/>
          <w:u w:val="single"/>
        </w:rPr>
        <w:t xml:space="preserve">orável à tramitação do projeto. </w:t>
      </w:r>
    </w:p>
    <w:p w14:paraId="4A1503DC" w14:textId="2341F8A6" w:rsidR="00343A2E" w:rsidRPr="00903D73" w:rsidRDefault="00343A2E" w:rsidP="00D56D6D">
      <w:pPr>
        <w:jc w:val="both"/>
        <w:rPr>
          <w:rFonts w:ascii="Times New Roman" w:hAnsi="Times New Roman" w:cs="Times New Roman"/>
          <w:b/>
          <w:sz w:val="26"/>
          <w:szCs w:val="26"/>
          <w:u w:val="single"/>
        </w:rPr>
      </w:pPr>
    </w:p>
    <w:p w14:paraId="542D3632" w14:textId="77777777" w:rsidR="00B61F69" w:rsidRDefault="00B61F69" w:rsidP="00343A2E">
      <w:pPr>
        <w:jc w:val="center"/>
        <w:rPr>
          <w:rFonts w:ascii="Times New Roman" w:hAnsi="Times New Roman" w:cs="Times New Roman"/>
          <w:b/>
          <w:sz w:val="26"/>
          <w:szCs w:val="26"/>
          <w:u w:val="single"/>
        </w:rPr>
      </w:pPr>
    </w:p>
    <w:p w14:paraId="3A20478D" w14:textId="77777777" w:rsidR="00B61F69" w:rsidRDefault="00B61F69" w:rsidP="00343A2E">
      <w:pPr>
        <w:jc w:val="center"/>
        <w:rPr>
          <w:rFonts w:ascii="Times New Roman" w:hAnsi="Times New Roman" w:cs="Times New Roman"/>
          <w:b/>
          <w:sz w:val="26"/>
          <w:szCs w:val="26"/>
          <w:u w:val="single"/>
        </w:rPr>
      </w:pPr>
    </w:p>
    <w:p w14:paraId="7838F5CC" w14:textId="5288BE43" w:rsidR="00343A2E" w:rsidRPr="002F7CAB" w:rsidRDefault="00343A2E" w:rsidP="00343A2E">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 xml:space="preserve">ANÁLISE PROJETO DE LEI </w:t>
      </w:r>
      <w:r w:rsidR="00B61F69">
        <w:rPr>
          <w:rFonts w:ascii="Times New Roman" w:hAnsi="Times New Roman" w:cs="Times New Roman"/>
          <w:b/>
          <w:sz w:val="26"/>
          <w:szCs w:val="26"/>
          <w:u w:val="single"/>
        </w:rPr>
        <w:t>060</w:t>
      </w:r>
      <w:r w:rsidRPr="002F7CAB">
        <w:rPr>
          <w:rFonts w:ascii="Times New Roman" w:hAnsi="Times New Roman" w:cs="Times New Roman"/>
          <w:b/>
          <w:sz w:val="26"/>
          <w:szCs w:val="26"/>
          <w:u w:val="single"/>
        </w:rPr>
        <w:t>/</w:t>
      </w:r>
      <w:r w:rsidR="00B61F69">
        <w:rPr>
          <w:rFonts w:ascii="Times New Roman" w:hAnsi="Times New Roman" w:cs="Times New Roman"/>
          <w:b/>
          <w:sz w:val="26"/>
          <w:szCs w:val="26"/>
          <w:u w:val="single"/>
        </w:rPr>
        <w:t>2022</w:t>
      </w:r>
      <w:r w:rsidRPr="002F7CAB">
        <w:rPr>
          <w:rFonts w:ascii="Times New Roman" w:hAnsi="Times New Roman" w:cs="Times New Roman"/>
          <w:b/>
          <w:sz w:val="26"/>
          <w:szCs w:val="26"/>
          <w:u w:val="single"/>
        </w:rPr>
        <w:t xml:space="preserve"> –</w:t>
      </w:r>
      <w:r>
        <w:rPr>
          <w:rFonts w:ascii="Times New Roman" w:hAnsi="Times New Roman" w:cs="Times New Roman"/>
          <w:b/>
          <w:sz w:val="26"/>
          <w:szCs w:val="26"/>
          <w:u w:val="single"/>
        </w:rPr>
        <w:t xml:space="preserve"> LEGISLATIVO</w:t>
      </w:r>
    </w:p>
    <w:p w14:paraId="3C3A8A65" w14:textId="77777777" w:rsidR="00343A2E" w:rsidRPr="00B1482E" w:rsidRDefault="00343A2E" w:rsidP="00343A2E">
      <w:pPr>
        <w:jc w:val="center"/>
        <w:rPr>
          <w:rFonts w:ascii="Times New Roman" w:hAnsi="Times New Roman" w:cs="Times New Roman"/>
          <w:b/>
          <w:sz w:val="26"/>
          <w:szCs w:val="26"/>
          <w:u w:val="single"/>
        </w:rPr>
      </w:pPr>
    </w:p>
    <w:p w14:paraId="2CDC2520" w14:textId="045994D6" w:rsidR="00343A2E" w:rsidRPr="00B61F69" w:rsidRDefault="00343A2E" w:rsidP="00343A2E">
      <w:pPr>
        <w:jc w:val="both"/>
        <w:rPr>
          <w:rFonts w:ascii="Times New Roman" w:hAnsi="Times New Roman" w:cs="Times New Roman"/>
          <w:sz w:val="26"/>
          <w:szCs w:val="26"/>
        </w:rPr>
      </w:pPr>
      <w:r w:rsidRPr="00B1482E">
        <w:rPr>
          <w:rFonts w:ascii="Times New Roman" w:hAnsi="Times New Roman" w:cs="Times New Roman"/>
          <w:b/>
          <w:sz w:val="26"/>
          <w:szCs w:val="26"/>
        </w:rPr>
        <w:t>1 –</w:t>
      </w:r>
      <w:r w:rsidRPr="00B1482E">
        <w:rPr>
          <w:rFonts w:ascii="Times New Roman" w:hAnsi="Times New Roman" w:cs="Times New Roman"/>
          <w:sz w:val="26"/>
          <w:szCs w:val="26"/>
        </w:rPr>
        <w:t xml:space="preserve"> Projeto tem a finalidade</w:t>
      </w:r>
      <w:r>
        <w:rPr>
          <w:rFonts w:ascii="Times New Roman" w:hAnsi="Times New Roman" w:cs="Times New Roman"/>
          <w:sz w:val="26"/>
          <w:szCs w:val="26"/>
        </w:rPr>
        <w:t xml:space="preserve"> de </w:t>
      </w:r>
      <w:r w:rsidR="00B61F69">
        <w:rPr>
          <w:rFonts w:ascii="Times New Roman" w:hAnsi="Times New Roman"/>
          <w:sz w:val="26"/>
          <w:szCs w:val="26"/>
        </w:rPr>
        <w:t>d</w:t>
      </w:r>
      <w:r w:rsidR="00B61F69" w:rsidRPr="00B61F69">
        <w:rPr>
          <w:rFonts w:ascii="Times New Roman" w:hAnsi="Times New Roman"/>
          <w:sz w:val="26"/>
          <w:szCs w:val="26"/>
        </w:rPr>
        <w:t>is</w:t>
      </w:r>
      <w:r w:rsidR="00B61F69">
        <w:rPr>
          <w:rFonts w:ascii="Times New Roman" w:hAnsi="Times New Roman"/>
          <w:sz w:val="26"/>
          <w:szCs w:val="26"/>
        </w:rPr>
        <w:t>por</w:t>
      </w:r>
      <w:r w:rsidR="00B61F69" w:rsidRPr="00B61F69">
        <w:rPr>
          <w:rFonts w:ascii="Times New Roman" w:hAnsi="Times New Roman"/>
          <w:sz w:val="26"/>
          <w:szCs w:val="26"/>
        </w:rPr>
        <w:t xml:space="preserve"> sobre a obrigatoriedade de implantação, no âmbito do município de Guaíra, estado do Paraná, de microchips para a precisa identificação de cães e gatos domésticos</w:t>
      </w:r>
    </w:p>
    <w:p w14:paraId="14890DB3" w14:textId="77777777" w:rsidR="00343A2E" w:rsidRPr="00B1482E" w:rsidRDefault="00343A2E" w:rsidP="00343A2E">
      <w:pPr>
        <w:pStyle w:val="Corpodetexto21"/>
        <w:ind w:left="0" w:right="-98" w:firstLine="0"/>
        <w:rPr>
          <w:rFonts w:ascii="Times New Roman" w:hAnsi="Times New Roman" w:cs="Times New Roman"/>
          <w:b/>
          <w:sz w:val="26"/>
          <w:szCs w:val="26"/>
        </w:rPr>
      </w:pPr>
    </w:p>
    <w:p w14:paraId="5AA7A619" w14:textId="652B4848" w:rsidR="00343A2E" w:rsidRPr="00B1482E" w:rsidRDefault="00343A2E" w:rsidP="00254CFB">
      <w:pPr>
        <w:spacing w:after="0" w:line="240" w:lineRule="auto"/>
        <w:jc w:val="both"/>
        <w:rPr>
          <w:rFonts w:ascii="Times New Roman" w:hAnsi="Times New Roman" w:cs="Times New Roman"/>
          <w:sz w:val="26"/>
          <w:szCs w:val="26"/>
        </w:rPr>
      </w:pPr>
      <w:r w:rsidRPr="00B1482E">
        <w:rPr>
          <w:rFonts w:ascii="Times New Roman" w:hAnsi="Times New Roman" w:cs="Times New Roman"/>
          <w:b/>
          <w:sz w:val="26"/>
          <w:szCs w:val="26"/>
        </w:rPr>
        <w:t>2 –</w:t>
      </w:r>
      <w:r w:rsidRPr="00B1482E">
        <w:rPr>
          <w:rFonts w:ascii="Times New Roman" w:hAnsi="Times New Roman" w:cs="Times New Roman"/>
          <w:sz w:val="26"/>
          <w:szCs w:val="26"/>
        </w:rPr>
        <w:t xml:space="preserve"> A justificativa do projeto de lei explica que </w:t>
      </w:r>
      <w:r w:rsidR="00254CFB" w:rsidRPr="00216388">
        <w:rPr>
          <w:rFonts w:ascii="Times New Roman" w:hAnsi="Times New Roman" w:cs="Times New Roman"/>
          <w:sz w:val="26"/>
          <w:szCs w:val="26"/>
        </w:rPr>
        <w:t>A obrigatoriedade prevista na proposição em tela segue uma tendência mundial, inclusive, de países que compõem a União Europeia, cujas legislações já preveem a necessidade dos proprietários de cães (e em alguns casos gatos) de implantarem em seus animais de estimação o chip subcutâneo, contendo algumas informações essenciais, como, por exemplo, o nome e telefone do proprietário, telefone, a raça do animal, data de nascimento, etc.</w:t>
      </w:r>
      <w:r w:rsidR="00254CFB">
        <w:rPr>
          <w:rFonts w:ascii="Times New Roman" w:hAnsi="Times New Roman" w:cs="Times New Roman"/>
          <w:sz w:val="26"/>
          <w:szCs w:val="26"/>
        </w:rPr>
        <w:t xml:space="preserve"> </w:t>
      </w:r>
      <w:r w:rsidR="00254CFB" w:rsidRPr="00216388">
        <w:rPr>
          <w:rFonts w:ascii="Times New Roman" w:hAnsi="Times New Roman" w:cs="Times New Roman"/>
          <w:sz w:val="26"/>
          <w:szCs w:val="26"/>
        </w:rPr>
        <w:t>Tais informações, além de auxiliarem no censo demográfico de cada espécie, são de suma importância naqueles casos em que se mostra necessária a localização dos proprietários ou responsáveis pelos animais domésticos (cães e gatos) perdidos ou roubados.</w:t>
      </w:r>
      <w:r w:rsidR="00254CFB">
        <w:rPr>
          <w:rFonts w:ascii="Times New Roman" w:hAnsi="Times New Roman" w:cs="Times New Roman"/>
          <w:sz w:val="26"/>
          <w:szCs w:val="26"/>
        </w:rPr>
        <w:t xml:space="preserve"> </w:t>
      </w:r>
      <w:r w:rsidR="00254CFB" w:rsidRPr="00216388">
        <w:rPr>
          <w:rFonts w:ascii="Times New Roman" w:hAnsi="Times New Roman" w:cs="Times New Roman"/>
          <w:sz w:val="26"/>
          <w:szCs w:val="26"/>
        </w:rPr>
        <w:t>A medida, com isso, tem o efeito prático de coibir o abandono e auxiliar naquelas situações em que, por qualquer razão, o animal doméstico se encontra perdido.</w:t>
      </w:r>
      <w:r w:rsidR="00254CFB">
        <w:rPr>
          <w:rFonts w:ascii="Times New Roman" w:hAnsi="Times New Roman" w:cs="Times New Roman"/>
          <w:sz w:val="26"/>
          <w:szCs w:val="26"/>
        </w:rPr>
        <w:t xml:space="preserve"> </w:t>
      </w:r>
      <w:r w:rsidR="00254CFB" w:rsidRPr="00216388">
        <w:rPr>
          <w:rFonts w:ascii="Times New Roman" w:hAnsi="Times New Roman" w:cs="Times New Roman"/>
          <w:sz w:val="26"/>
          <w:szCs w:val="26"/>
        </w:rPr>
        <w:t>A implantação de um microchip com informações que levem ao dono ou responsável pelo animal doméstico também auxilia na hipótese em que seja necessária a responsabilização civil ou criminal, vez que, especialmente no caso de cães, seus donos devem responder por qualquer dano causado por seu animal.</w:t>
      </w:r>
    </w:p>
    <w:p w14:paraId="6C9BFC33" w14:textId="77777777" w:rsidR="00343A2E" w:rsidRPr="00B1482E" w:rsidRDefault="00343A2E" w:rsidP="00343A2E">
      <w:pPr>
        <w:pStyle w:val="Default"/>
        <w:spacing w:line="276" w:lineRule="auto"/>
        <w:jc w:val="both"/>
        <w:rPr>
          <w:color w:val="auto"/>
          <w:sz w:val="26"/>
          <w:szCs w:val="26"/>
        </w:rPr>
      </w:pPr>
    </w:p>
    <w:p w14:paraId="372718AE" w14:textId="77777777" w:rsidR="00343A2E" w:rsidRPr="00B1482E" w:rsidRDefault="00343A2E" w:rsidP="00343A2E">
      <w:pPr>
        <w:jc w:val="both"/>
        <w:rPr>
          <w:rFonts w:ascii="Times New Roman" w:hAnsi="Times New Roman" w:cs="Times New Roman"/>
          <w:b/>
          <w:sz w:val="26"/>
          <w:szCs w:val="26"/>
          <w:u w:val="single"/>
        </w:rPr>
      </w:pPr>
      <w:r w:rsidRPr="00B1482E">
        <w:rPr>
          <w:rFonts w:ascii="Times New Roman" w:hAnsi="Times New Roman" w:cs="Times New Roman"/>
          <w:b/>
          <w:sz w:val="26"/>
          <w:szCs w:val="26"/>
          <w:u w:val="single"/>
        </w:rPr>
        <w:t xml:space="preserve">3 – O parecer jurídico do advogado desta Casa de Leis foi favorável à tramitação do projeto. </w:t>
      </w:r>
    </w:p>
    <w:p w14:paraId="71EA9144" w14:textId="77777777" w:rsidR="00343A2E" w:rsidRPr="00B1482E" w:rsidRDefault="00343A2E" w:rsidP="00343A2E">
      <w:pPr>
        <w:jc w:val="center"/>
        <w:rPr>
          <w:rFonts w:ascii="Times New Roman" w:hAnsi="Times New Roman" w:cs="Times New Roman"/>
          <w:b/>
          <w:sz w:val="26"/>
          <w:szCs w:val="26"/>
          <w:u w:val="single"/>
        </w:rPr>
      </w:pPr>
    </w:p>
    <w:p w14:paraId="4ED3D789" w14:textId="77777777" w:rsidR="00343A2E" w:rsidRPr="00B1482E" w:rsidRDefault="00343A2E" w:rsidP="00343A2E">
      <w:pPr>
        <w:jc w:val="center"/>
        <w:rPr>
          <w:rFonts w:ascii="Times New Roman" w:hAnsi="Times New Roman" w:cs="Times New Roman"/>
          <w:b/>
          <w:sz w:val="26"/>
          <w:szCs w:val="26"/>
          <w:u w:val="single"/>
        </w:rPr>
      </w:pPr>
    </w:p>
    <w:p w14:paraId="34ECB718" w14:textId="77777777" w:rsidR="00343A2E" w:rsidRPr="00B1482E" w:rsidRDefault="00343A2E" w:rsidP="00D56D6D">
      <w:pPr>
        <w:jc w:val="both"/>
        <w:rPr>
          <w:rFonts w:ascii="Times New Roman" w:hAnsi="Times New Roman" w:cs="Times New Roman"/>
          <w:b/>
          <w:sz w:val="26"/>
          <w:szCs w:val="26"/>
          <w:u w:val="single"/>
        </w:rPr>
      </w:pPr>
    </w:p>
    <w:p w14:paraId="1679D7D6" w14:textId="77777777" w:rsidR="00C0175A" w:rsidRPr="00B1482E" w:rsidRDefault="00C0175A" w:rsidP="00900F34">
      <w:pPr>
        <w:jc w:val="center"/>
        <w:rPr>
          <w:rFonts w:ascii="Times New Roman" w:hAnsi="Times New Roman" w:cs="Times New Roman"/>
          <w:b/>
          <w:sz w:val="26"/>
          <w:szCs w:val="26"/>
          <w:u w:val="single"/>
        </w:rPr>
      </w:pPr>
    </w:p>
    <w:p w14:paraId="5B59DC9F" w14:textId="77777777" w:rsidR="00C0175A" w:rsidRPr="00B1482E" w:rsidRDefault="00C0175A" w:rsidP="00900F34">
      <w:pPr>
        <w:jc w:val="center"/>
        <w:rPr>
          <w:rFonts w:ascii="Times New Roman" w:hAnsi="Times New Roman" w:cs="Times New Roman"/>
          <w:b/>
          <w:sz w:val="26"/>
          <w:szCs w:val="26"/>
          <w:u w:val="single"/>
        </w:rPr>
      </w:pPr>
    </w:p>
    <w:p w14:paraId="21719C3A" w14:textId="77777777" w:rsidR="00C0175A" w:rsidRPr="00B1482E" w:rsidRDefault="00C0175A" w:rsidP="00900F34">
      <w:pPr>
        <w:jc w:val="center"/>
        <w:rPr>
          <w:rFonts w:ascii="Times New Roman" w:hAnsi="Times New Roman" w:cs="Times New Roman"/>
          <w:b/>
          <w:sz w:val="26"/>
          <w:szCs w:val="26"/>
          <w:u w:val="single"/>
        </w:rPr>
      </w:pPr>
    </w:p>
    <w:p w14:paraId="1E831618" w14:textId="77777777" w:rsidR="008E1A3B" w:rsidRPr="00B1482E" w:rsidRDefault="008E1A3B" w:rsidP="00900F34">
      <w:pPr>
        <w:jc w:val="center"/>
        <w:rPr>
          <w:rFonts w:ascii="Times New Roman" w:hAnsi="Times New Roman" w:cs="Times New Roman"/>
          <w:b/>
          <w:sz w:val="26"/>
          <w:szCs w:val="26"/>
          <w:u w:val="single"/>
        </w:rPr>
      </w:pPr>
    </w:p>
    <w:p w14:paraId="25F352F7" w14:textId="77777777" w:rsidR="008E1A3B" w:rsidRPr="00B1482E" w:rsidRDefault="008E1A3B" w:rsidP="00900F34">
      <w:pPr>
        <w:jc w:val="center"/>
        <w:rPr>
          <w:rFonts w:ascii="Times New Roman" w:hAnsi="Times New Roman" w:cs="Times New Roman"/>
          <w:b/>
          <w:sz w:val="26"/>
          <w:szCs w:val="26"/>
          <w:u w:val="single"/>
        </w:rPr>
      </w:pPr>
    </w:p>
    <w:p w14:paraId="02C282B5" w14:textId="77777777" w:rsidR="00CE423C" w:rsidRPr="00B1482E" w:rsidRDefault="00CE423C" w:rsidP="00E01824">
      <w:pPr>
        <w:jc w:val="both"/>
        <w:rPr>
          <w:rFonts w:ascii="Times New Roman" w:hAnsi="Times New Roman" w:cs="Times New Roman"/>
          <w:b/>
          <w:sz w:val="26"/>
          <w:szCs w:val="26"/>
          <w:u w:val="single"/>
        </w:rPr>
      </w:pPr>
    </w:p>
    <w:sectPr w:rsidR="00CE423C" w:rsidRPr="00B148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A97C" w14:textId="77777777" w:rsidR="00293E3D" w:rsidRDefault="00293E3D" w:rsidP="00CE399E">
      <w:pPr>
        <w:spacing w:after="0" w:line="240" w:lineRule="auto"/>
      </w:pPr>
      <w:r>
        <w:separator/>
      </w:r>
    </w:p>
  </w:endnote>
  <w:endnote w:type="continuationSeparator" w:id="0">
    <w:p w14:paraId="69220E43" w14:textId="77777777" w:rsidR="00293E3D" w:rsidRDefault="00293E3D"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FA1C" w14:textId="77777777" w:rsidR="00293E3D" w:rsidRDefault="00293E3D" w:rsidP="00CE399E">
      <w:pPr>
        <w:spacing w:after="0" w:line="240" w:lineRule="auto"/>
      </w:pPr>
      <w:r>
        <w:separator/>
      </w:r>
    </w:p>
  </w:footnote>
  <w:footnote w:type="continuationSeparator" w:id="0">
    <w:p w14:paraId="7FB0886F" w14:textId="77777777" w:rsidR="00293E3D" w:rsidRDefault="00293E3D" w:rsidP="00CE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39A"/>
    <w:multiLevelType w:val="hybridMultilevel"/>
    <w:tmpl w:val="81201A42"/>
    <w:lvl w:ilvl="0" w:tplc="89725FB8">
      <w:numFmt w:val="bullet"/>
      <w:lvlText w:val=""/>
      <w:lvlJc w:val="left"/>
      <w:pPr>
        <w:ind w:left="720" w:hanging="360"/>
      </w:pPr>
      <w:rPr>
        <w:rFonts w:ascii="Symbol" w:eastAsia="Arial Unicode MS"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0676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A5764"/>
    <w:rsid w:val="001638E0"/>
    <w:rsid w:val="001745F7"/>
    <w:rsid w:val="0019703F"/>
    <w:rsid w:val="001C7E64"/>
    <w:rsid w:val="00215EF0"/>
    <w:rsid w:val="00254557"/>
    <w:rsid w:val="00254CFB"/>
    <w:rsid w:val="002827C3"/>
    <w:rsid w:val="00293E3D"/>
    <w:rsid w:val="00294EEB"/>
    <w:rsid w:val="002A26D5"/>
    <w:rsid w:val="002F0033"/>
    <w:rsid w:val="002F7CAB"/>
    <w:rsid w:val="003067C3"/>
    <w:rsid w:val="003125FD"/>
    <w:rsid w:val="00343A2E"/>
    <w:rsid w:val="00432435"/>
    <w:rsid w:val="004A6B60"/>
    <w:rsid w:val="004B0636"/>
    <w:rsid w:val="00505CE8"/>
    <w:rsid w:val="005B4ED5"/>
    <w:rsid w:val="005C7099"/>
    <w:rsid w:val="005C7913"/>
    <w:rsid w:val="005E711B"/>
    <w:rsid w:val="00600033"/>
    <w:rsid w:val="0060156E"/>
    <w:rsid w:val="00650323"/>
    <w:rsid w:val="00651828"/>
    <w:rsid w:val="006538EC"/>
    <w:rsid w:val="006B4C8D"/>
    <w:rsid w:val="006C69A1"/>
    <w:rsid w:val="00700F48"/>
    <w:rsid w:val="007907F7"/>
    <w:rsid w:val="007B01E7"/>
    <w:rsid w:val="007F5B9C"/>
    <w:rsid w:val="00804B27"/>
    <w:rsid w:val="0086129D"/>
    <w:rsid w:val="00862483"/>
    <w:rsid w:val="0086640C"/>
    <w:rsid w:val="008E1A3B"/>
    <w:rsid w:val="00900F34"/>
    <w:rsid w:val="00903D73"/>
    <w:rsid w:val="009112AC"/>
    <w:rsid w:val="0091543F"/>
    <w:rsid w:val="009C1981"/>
    <w:rsid w:val="009F5398"/>
    <w:rsid w:val="00A35C37"/>
    <w:rsid w:val="00A526B8"/>
    <w:rsid w:val="00A90C3E"/>
    <w:rsid w:val="00A97478"/>
    <w:rsid w:val="00AB25CB"/>
    <w:rsid w:val="00B1482E"/>
    <w:rsid w:val="00B61F69"/>
    <w:rsid w:val="00B81948"/>
    <w:rsid w:val="00BE2FB7"/>
    <w:rsid w:val="00C0175A"/>
    <w:rsid w:val="00CE399E"/>
    <w:rsid w:val="00CE423C"/>
    <w:rsid w:val="00D04FE0"/>
    <w:rsid w:val="00D06837"/>
    <w:rsid w:val="00D240F0"/>
    <w:rsid w:val="00D27D3F"/>
    <w:rsid w:val="00D56D6D"/>
    <w:rsid w:val="00D65C0D"/>
    <w:rsid w:val="00D76F71"/>
    <w:rsid w:val="00D81EDD"/>
    <w:rsid w:val="00DA1FED"/>
    <w:rsid w:val="00DD2D75"/>
    <w:rsid w:val="00DD344D"/>
    <w:rsid w:val="00DD64D9"/>
    <w:rsid w:val="00E01824"/>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D981"/>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2021-08-17T18:10:00Z</cp:lastPrinted>
  <dcterms:created xsi:type="dcterms:W3CDTF">2022-10-27T18:17:00Z</dcterms:created>
  <dcterms:modified xsi:type="dcterms:W3CDTF">2022-10-27T18:17:00Z</dcterms:modified>
</cp:coreProperties>
</file>