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C631C" w14:textId="77777777" w:rsidR="00215EF0" w:rsidRDefault="00215EF0" w:rsidP="00CE423C">
      <w:pPr>
        <w:rPr>
          <w:rFonts w:ascii="Times New Roman" w:hAnsi="Times New Roman" w:cs="Times New Roman"/>
          <w:b/>
          <w:sz w:val="26"/>
          <w:szCs w:val="26"/>
          <w:u w:val="single"/>
        </w:rPr>
      </w:pPr>
    </w:p>
    <w:p w14:paraId="69F2FAD7" w14:textId="1A51EA65" w:rsidR="00CE399E" w:rsidRPr="002F7CAB" w:rsidRDefault="00D56D6D" w:rsidP="00CE399E">
      <w:pPr>
        <w:jc w:val="center"/>
        <w:rPr>
          <w:rFonts w:ascii="Times New Roman" w:hAnsi="Times New Roman" w:cs="Times New Roman"/>
          <w:b/>
          <w:sz w:val="26"/>
          <w:szCs w:val="26"/>
          <w:u w:val="single"/>
        </w:rPr>
      </w:pPr>
      <w:r>
        <w:rPr>
          <w:rFonts w:ascii="Times New Roman" w:hAnsi="Times New Roman" w:cs="Times New Roman"/>
          <w:b/>
          <w:sz w:val="26"/>
          <w:szCs w:val="26"/>
          <w:u w:val="single"/>
        </w:rPr>
        <w:t>ANÁLISE PROJETO DE</w:t>
      </w:r>
      <w:r w:rsidR="008E1BA7">
        <w:rPr>
          <w:rFonts w:ascii="Times New Roman" w:hAnsi="Times New Roman" w:cs="Times New Roman"/>
          <w:b/>
          <w:sz w:val="26"/>
          <w:szCs w:val="26"/>
          <w:u w:val="single"/>
        </w:rPr>
        <w:t xml:space="preserve"> RESOLUAÇÃO 001/2022</w:t>
      </w:r>
      <w:r w:rsidR="00CE399E" w:rsidRPr="002F7CAB">
        <w:rPr>
          <w:rFonts w:ascii="Times New Roman" w:hAnsi="Times New Roman" w:cs="Times New Roman"/>
          <w:b/>
          <w:sz w:val="26"/>
          <w:szCs w:val="26"/>
          <w:u w:val="single"/>
        </w:rPr>
        <w:t xml:space="preserve"> – </w:t>
      </w:r>
      <w:r w:rsidR="00DD6752">
        <w:rPr>
          <w:rFonts w:ascii="Times New Roman" w:hAnsi="Times New Roman" w:cs="Times New Roman"/>
          <w:b/>
          <w:sz w:val="26"/>
          <w:szCs w:val="26"/>
          <w:u w:val="single"/>
        </w:rPr>
        <w:t>LEGISLATIVO</w:t>
      </w:r>
    </w:p>
    <w:p w14:paraId="298E09DC" w14:textId="77777777" w:rsidR="00CE399E" w:rsidRPr="000B2846" w:rsidRDefault="00CE399E" w:rsidP="00CE399E">
      <w:pPr>
        <w:jc w:val="center"/>
        <w:rPr>
          <w:rFonts w:ascii="Times New Roman" w:hAnsi="Times New Roman" w:cs="Times New Roman"/>
          <w:b/>
          <w:sz w:val="26"/>
          <w:szCs w:val="26"/>
          <w:u w:val="single"/>
        </w:rPr>
      </w:pPr>
    </w:p>
    <w:p w14:paraId="491D0B26" w14:textId="1DAC8E3A" w:rsidR="007B01E7" w:rsidRPr="000B2846" w:rsidRDefault="00CE399E" w:rsidP="00CE399E">
      <w:pPr>
        <w:jc w:val="both"/>
        <w:rPr>
          <w:rFonts w:ascii="Times New Roman" w:hAnsi="Times New Roman" w:cs="Times New Roman"/>
          <w:sz w:val="26"/>
          <w:szCs w:val="26"/>
        </w:rPr>
      </w:pPr>
      <w:r w:rsidRPr="000B2846">
        <w:rPr>
          <w:rFonts w:ascii="Times New Roman" w:hAnsi="Times New Roman" w:cs="Times New Roman"/>
          <w:b/>
          <w:sz w:val="26"/>
          <w:szCs w:val="26"/>
        </w:rPr>
        <w:t>1 –</w:t>
      </w:r>
      <w:r w:rsidR="00505CE8" w:rsidRPr="000B2846">
        <w:rPr>
          <w:rFonts w:ascii="Times New Roman" w:hAnsi="Times New Roman" w:cs="Times New Roman"/>
          <w:sz w:val="26"/>
          <w:szCs w:val="26"/>
        </w:rPr>
        <w:t xml:space="preserve"> Projeto tem a finalidade </w:t>
      </w:r>
      <w:r w:rsidR="00D56D6D" w:rsidRPr="000B2846">
        <w:rPr>
          <w:rFonts w:ascii="Times New Roman" w:hAnsi="Times New Roman" w:cs="Times New Roman"/>
          <w:sz w:val="26"/>
          <w:szCs w:val="26"/>
        </w:rPr>
        <w:t>de</w:t>
      </w:r>
      <w:r w:rsidR="00630F5B">
        <w:rPr>
          <w:rFonts w:ascii="Times New Roman" w:hAnsi="Times New Roman" w:cs="Times New Roman"/>
          <w:sz w:val="26"/>
          <w:szCs w:val="26"/>
        </w:rPr>
        <w:t xml:space="preserve"> alterar os artigos 127 da resolução n° 03/2016, Regimento Interno da Câmara. </w:t>
      </w:r>
    </w:p>
    <w:p w14:paraId="7A417C8E" w14:textId="77777777" w:rsidR="00B1482E" w:rsidRPr="000B2846" w:rsidRDefault="00B1482E" w:rsidP="000B2846">
      <w:pPr>
        <w:pStyle w:val="Corpodetexto21"/>
        <w:ind w:left="0" w:right="-98" w:firstLine="0"/>
        <w:rPr>
          <w:rFonts w:ascii="Times New Roman" w:hAnsi="Times New Roman" w:cs="Times New Roman"/>
          <w:b/>
          <w:sz w:val="26"/>
          <w:szCs w:val="26"/>
        </w:rPr>
      </w:pPr>
    </w:p>
    <w:p w14:paraId="3D5445ED" w14:textId="7EE84E39" w:rsidR="00B1482E" w:rsidRPr="000B2846" w:rsidRDefault="00CE399E" w:rsidP="008E1BA7">
      <w:pPr>
        <w:spacing w:after="0" w:line="240" w:lineRule="auto"/>
        <w:jc w:val="both"/>
        <w:rPr>
          <w:rFonts w:ascii="Times New Roman" w:hAnsi="Times New Roman" w:cs="Times New Roman"/>
          <w:sz w:val="26"/>
          <w:szCs w:val="26"/>
        </w:rPr>
      </w:pPr>
      <w:r w:rsidRPr="000B2846">
        <w:rPr>
          <w:rFonts w:ascii="Times New Roman" w:hAnsi="Times New Roman" w:cs="Times New Roman"/>
          <w:b/>
          <w:sz w:val="26"/>
          <w:szCs w:val="26"/>
        </w:rPr>
        <w:t>2 –</w:t>
      </w:r>
      <w:r w:rsidRPr="000B2846">
        <w:rPr>
          <w:rFonts w:ascii="Times New Roman" w:hAnsi="Times New Roman" w:cs="Times New Roman"/>
          <w:sz w:val="26"/>
          <w:szCs w:val="26"/>
        </w:rPr>
        <w:t xml:space="preserve"> A justificativ</w:t>
      </w:r>
      <w:r w:rsidR="00DD344D" w:rsidRPr="000B2846">
        <w:rPr>
          <w:rFonts w:ascii="Times New Roman" w:hAnsi="Times New Roman" w:cs="Times New Roman"/>
          <w:sz w:val="26"/>
          <w:szCs w:val="26"/>
        </w:rPr>
        <w:t>a do proje</w:t>
      </w:r>
      <w:r w:rsidR="00B1482E" w:rsidRPr="000B2846">
        <w:rPr>
          <w:rFonts w:ascii="Times New Roman" w:hAnsi="Times New Roman" w:cs="Times New Roman"/>
          <w:sz w:val="26"/>
          <w:szCs w:val="26"/>
        </w:rPr>
        <w:t>to de lei explica que</w:t>
      </w:r>
      <w:r w:rsidR="00DC3CAD" w:rsidRPr="000B2846">
        <w:rPr>
          <w:rFonts w:ascii="Times New Roman" w:hAnsi="Times New Roman" w:cs="Times New Roman"/>
          <w:sz w:val="26"/>
          <w:szCs w:val="26"/>
        </w:rPr>
        <w:t xml:space="preserve"> </w:t>
      </w:r>
      <w:r w:rsidR="00630F5B">
        <w:rPr>
          <w:rFonts w:ascii="Times New Roman" w:hAnsi="Times New Roman" w:cs="Times New Roman"/>
          <w:sz w:val="26"/>
          <w:szCs w:val="26"/>
        </w:rPr>
        <w:t xml:space="preserve">pela atua redação do artigo proposto para alteração, veda a tramitação de Projeto de Lei de recomposição </w:t>
      </w:r>
      <w:r w:rsidR="005F0EB2">
        <w:rPr>
          <w:rFonts w:ascii="Times New Roman" w:hAnsi="Times New Roman" w:cs="Times New Roman"/>
          <w:sz w:val="26"/>
          <w:szCs w:val="26"/>
        </w:rPr>
        <w:t xml:space="preserve">salarial de agentes políticos em sessões extraordinárias. Ocorre que, ao vedar a tramitação, acaba por interferir diretamente no sistema administrativo tanto do Poder Executivo, quanto do Legislativo, uma vez que ficou estabelecido como data base do funcionalismo público municipal, nos termos do artigo 224 da Lei 1246/2003, o mês de janeiro. </w:t>
      </w:r>
    </w:p>
    <w:p w14:paraId="03BFB273" w14:textId="77777777" w:rsidR="00CE399E" w:rsidRPr="000B2846" w:rsidRDefault="00CE399E" w:rsidP="00CE399E">
      <w:pPr>
        <w:pStyle w:val="Default"/>
        <w:spacing w:line="276" w:lineRule="auto"/>
        <w:jc w:val="both"/>
        <w:rPr>
          <w:color w:val="auto"/>
          <w:sz w:val="26"/>
          <w:szCs w:val="26"/>
        </w:rPr>
      </w:pPr>
    </w:p>
    <w:p w14:paraId="6C2D8CD0" w14:textId="77777777" w:rsidR="00C0175A" w:rsidRPr="000B2846" w:rsidRDefault="00CE399E" w:rsidP="00D56D6D">
      <w:pPr>
        <w:jc w:val="both"/>
        <w:rPr>
          <w:rFonts w:ascii="Times New Roman" w:hAnsi="Times New Roman" w:cs="Times New Roman"/>
          <w:b/>
          <w:sz w:val="26"/>
          <w:szCs w:val="26"/>
          <w:u w:val="single"/>
        </w:rPr>
      </w:pPr>
      <w:r w:rsidRPr="00630F5B">
        <w:rPr>
          <w:rFonts w:ascii="Times New Roman" w:hAnsi="Times New Roman" w:cs="Times New Roman"/>
          <w:b/>
          <w:sz w:val="26"/>
          <w:szCs w:val="26"/>
          <w:u w:val="single"/>
        </w:rPr>
        <w:t xml:space="preserve">3 – O parecer jurídico do advogado desta Casa de Leis </w:t>
      </w:r>
      <w:r w:rsidR="00DD344D" w:rsidRPr="00630F5B">
        <w:rPr>
          <w:rFonts w:ascii="Times New Roman" w:hAnsi="Times New Roman" w:cs="Times New Roman"/>
          <w:b/>
          <w:sz w:val="26"/>
          <w:szCs w:val="26"/>
          <w:u w:val="single"/>
        </w:rPr>
        <w:t>foi fav</w:t>
      </w:r>
      <w:r w:rsidR="00505CE8" w:rsidRPr="00630F5B">
        <w:rPr>
          <w:rFonts w:ascii="Times New Roman" w:hAnsi="Times New Roman" w:cs="Times New Roman"/>
          <w:b/>
          <w:sz w:val="26"/>
          <w:szCs w:val="26"/>
          <w:u w:val="single"/>
        </w:rPr>
        <w:t>orável à tramitação do projeto.</w:t>
      </w:r>
      <w:r w:rsidR="00505CE8" w:rsidRPr="000B2846">
        <w:rPr>
          <w:rFonts w:ascii="Times New Roman" w:hAnsi="Times New Roman" w:cs="Times New Roman"/>
          <w:b/>
          <w:sz w:val="26"/>
          <w:szCs w:val="26"/>
          <w:u w:val="single"/>
        </w:rPr>
        <w:t xml:space="preserve"> </w:t>
      </w:r>
    </w:p>
    <w:p w14:paraId="2A7FF9C1" w14:textId="6F1D7D86" w:rsidR="00C0175A" w:rsidRDefault="00C0175A" w:rsidP="00900F34">
      <w:pPr>
        <w:jc w:val="center"/>
        <w:rPr>
          <w:rFonts w:ascii="Times New Roman" w:hAnsi="Times New Roman" w:cs="Times New Roman"/>
          <w:b/>
          <w:sz w:val="26"/>
          <w:szCs w:val="26"/>
          <w:u w:val="single"/>
        </w:rPr>
      </w:pPr>
    </w:p>
    <w:p w14:paraId="59657B2F" w14:textId="25339D82" w:rsidR="00DD6752" w:rsidRDefault="00DD6752" w:rsidP="00900F34">
      <w:pPr>
        <w:jc w:val="center"/>
        <w:rPr>
          <w:rFonts w:ascii="Times New Roman" w:hAnsi="Times New Roman" w:cs="Times New Roman"/>
          <w:b/>
          <w:sz w:val="26"/>
          <w:szCs w:val="26"/>
          <w:u w:val="single"/>
        </w:rPr>
      </w:pPr>
    </w:p>
    <w:p w14:paraId="482E3920" w14:textId="3052639B" w:rsidR="00DD6752" w:rsidRDefault="00DD6752" w:rsidP="00900F34">
      <w:pPr>
        <w:jc w:val="center"/>
        <w:rPr>
          <w:rFonts w:ascii="Times New Roman" w:hAnsi="Times New Roman" w:cs="Times New Roman"/>
          <w:b/>
          <w:sz w:val="26"/>
          <w:szCs w:val="26"/>
          <w:u w:val="single"/>
        </w:rPr>
      </w:pPr>
    </w:p>
    <w:p w14:paraId="641C35F4" w14:textId="77777777" w:rsidR="00CE423C" w:rsidRPr="00B1482E" w:rsidRDefault="00CE423C" w:rsidP="00E01824">
      <w:pPr>
        <w:jc w:val="both"/>
        <w:rPr>
          <w:rFonts w:ascii="Times New Roman" w:hAnsi="Times New Roman" w:cs="Times New Roman"/>
          <w:b/>
          <w:sz w:val="26"/>
          <w:szCs w:val="26"/>
          <w:u w:val="single"/>
        </w:rPr>
      </w:pPr>
    </w:p>
    <w:sectPr w:rsidR="00CE423C" w:rsidRPr="00B148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1088" w14:textId="77777777" w:rsidR="003D3364" w:rsidRDefault="003D3364" w:rsidP="00CE399E">
      <w:pPr>
        <w:spacing w:after="0" w:line="240" w:lineRule="auto"/>
      </w:pPr>
      <w:r>
        <w:separator/>
      </w:r>
    </w:p>
  </w:endnote>
  <w:endnote w:type="continuationSeparator" w:id="0">
    <w:p w14:paraId="592D5B7B" w14:textId="77777777" w:rsidR="003D3364" w:rsidRDefault="003D3364"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FF8F" w14:textId="77777777" w:rsidR="003D3364" w:rsidRDefault="003D3364" w:rsidP="00CE399E">
      <w:pPr>
        <w:spacing w:after="0" w:line="240" w:lineRule="auto"/>
      </w:pPr>
      <w:r>
        <w:separator/>
      </w:r>
    </w:p>
  </w:footnote>
  <w:footnote w:type="continuationSeparator" w:id="0">
    <w:p w14:paraId="423CB9B4" w14:textId="77777777" w:rsidR="003D3364" w:rsidRDefault="003D3364"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A5764"/>
    <w:rsid w:val="000B2846"/>
    <w:rsid w:val="00140002"/>
    <w:rsid w:val="001638E0"/>
    <w:rsid w:val="001745F7"/>
    <w:rsid w:val="0019703F"/>
    <w:rsid w:val="001C7E64"/>
    <w:rsid w:val="001D0FC7"/>
    <w:rsid w:val="00215EF0"/>
    <w:rsid w:val="00254557"/>
    <w:rsid w:val="002827C3"/>
    <w:rsid w:val="00294EEB"/>
    <w:rsid w:val="002A26D5"/>
    <w:rsid w:val="002F0033"/>
    <w:rsid w:val="002F7CAB"/>
    <w:rsid w:val="003067C3"/>
    <w:rsid w:val="003125FD"/>
    <w:rsid w:val="00360992"/>
    <w:rsid w:val="003D3364"/>
    <w:rsid w:val="00432435"/>
    <w:rsid w:val="004A6B60"/>
    <w:rsid w:val="004B0636"/>
    <w:rsid w:val="00505CE8"/>
    <w:rsid w:val="005B4ED5"/>
    <w:rsid w:val="005C7099"/>
    <w:rsid w:val="005C7913"/>
    <w:rsid w:val="005E711B"/>
    <w:rsid w:val="005F0EB2"/>
    <w:rsid w:val="00600033"/>
    <w:rsid w:val="0060156E"/>
    <w:rsid w:val="00630F5B"/>
    <w:rsid w:val="00650323"/>
    <w:rsid w:val="00651828"/>
    <w:rsid w:val="006538EC"/>
    <w:rsid w:val="006B4C8D"/>
    <w:rsid w:val="006C69A1"/>
    <w:rsid w:val="00700F48"/>
    <w:rsid w:val="007907F7"/>
    <w:rsid w:val="007B01E7"/>
    <w:rsid w:val="007F5B9C"/>
    <w:rsid w:val="00804B27"/>
    <w:rsid w:val="0086129D"/>
    <w:rsid w:val="00862483"/>
    <w:rsid w:val="0086640C"/>
    <w:rsid w:val="008D198C"/>
    <w:rsid w:val="008E1A3B"/>
    <w:rsid w:val="008E1BA7"/>
    <w:rsid w:val="00900F34"/>
    <w:rsid w:val="009112AC"/>
    <w:rsid w:val="0091543F"/>
    <w:rsid w:val="009C1981"/>
    <w:rsid w:val="009F5398"/>
    <w:rsid w:val="009F7653"/>
    <w:rsid w:val="00A35C37"/>
    <w:rsid w:val="00A526B8"/>
    <w:rsid w:val="00A90C3E"/>
    <w:rsid w:val="00A97478"/>
    <w:rsid w:val="00AB25CB"/>
    <w:rsid w:val="00AF0424"/>
    <w:rsid w:val="00B1482E"/>
    <w:rsid w:val="00B81948"/>
    <w:rsid w:val="00BB78A1"/>
    <w:rsid w:val="00BE2FB7"/>
    <w:rsid w:val="00C0175A"/>
    <w:rsid w:val="00CE399E"/>
    <w:rsid w:val="00CE423C"/>
    <w:rsid w:val="00D04FE0"/>
    <w:rsid w:val="00D06837"/>
    <w:rsid w:val="00D10705"/>
    <w:rsid w:val="00D240F0"/>
    <w:rsid w:val="00D27D3F"/>
    <w:rsid w:val="00D56D6D"/>
    <w:rsid w:val="00D65C0D"/>
    <w:rsid w:val="00D76F71"/>
    <w:rsid w:val="00D81EDD"/>
    <w:rsid w:val="00DA1FED"/>
    <w:rsid w:val="00DC3CAD"/>
    <w:rsid w:val="00DD2D75"/>
    <w:rsid w:val="00DD344D"/>
    <w:rsid w:val="00DD64D9"/>
    <w:rsid w:val="00DD6752"/>
    <w:rsid w:val="00E01824"/>
    <w:rsid w:val="00ED45CD"/>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C473"/>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646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2022-01-12T19:17:00Z</cp:lastPrinted>
  <dcterms:created xsi:type="dcterms:W3CDTF">2022-01-12T19:17:00Z</dcterms:created>
  <dcterms:modified xsi:type="dcterms:W3CDTF">2022-01-12T19:17:00Z</dcterms:modified>
</cp:coreProperties>
</file>