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CD2F" w14:textId="77777777" w:rsidR="008E1A3B" w:rsidRDefault="008E1A3B" w:rsidP="000C006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2B652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1E6B0919" w:rsidR="00CE423C" w:rsidRPr="002B652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ANÁLISE PROJETO</w:t>
      </w:r>
      <w:r w:rsidR="0008056B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LEI COMPLEMENTAR 003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2B652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426A3E" w:rsidRPr="002B652B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7B9D7599" w14:textId="77777777" w:rsidR="00CE423C" w:rsidRPr="002B652B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3928E6" w14:textId="5E250747" w:rsidR="00E4137A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9140A1">
        <w:rPr>
          <w:rFonts w:ascii="Times New Roman" w:hAnsi="Times New Roman" w:cs="Times New Roman"/>
          <w:b/>
          <w:sz w:val="24"/>
          <w:szCs w:val="24"/>
        </w:rPr>
        <w:t>1 –</w:t>
      </w:r>
      <w:r w:rsidRPr="009140A1">
        <w:rPr>
          <w:rFonts w:ascii="Times New Roman" w:hAnsi="Times New Roman" w:cs="Times New Roman"/>
          <w:sz w:val="24"/>
          <w:szCs w:val="24"/>
        </w:rPr>
        <w:t xml:space="preserve"> Projeto tem a finalidade </w:t>
      </w:r>
      <w:r w:rsidR="00313249" w:rsidRPr="009140A1">
        <w:rPr>
          <w:rFonts w:ascii="Times New Roman" w:hAnsi="Times New Roman" w:cs="Times New Roman"/>
          <w:sz w:val="24"/>
          <w:szCs w:val="24"/>
        </w:rPr>
        <w:t>de</w:t>
      </w:r>
      <w:r w:rsidR="002B652B" w:rsidRPr="009140A1">
        <w:rPr>
          <w:rFonts w:ascii="Times New Roman" w:hAnsi="Times New Roman" w:cs="Times New Roman"/>
          <w:sz w:val="24"/>
          <w:szCs w:val="24"/>
        </w:rPr>
        <w:t xml:space="preserve"> </w:t>
      </w:r>
      <w:r w:rsidR="002E5D85">
        <w:rPr>
          <w:rFonts w:ascii="Times New Roman" w:hAnsi="Times New Roman" w:cs="Times New Roman"/>
          <w:sz w:val="24"/>
          <w:szCs w:val="24"/>
        </w:rPr>
        <w:t>alterar a Lei Complementar n° 01, de 22 de dezembro de 2006, que instituiu o Código Tributário do Município de Guaíra.</w:t>
      </w:r>
    </w:p>
    <w:p w14:paraId="73D2EA84" w14:textId="77777777" w:rsidR="00224056" w:rsidRPr="002B652B" w:rsidRDefault="00224056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7DC82E4E" w14:textId="5E83B83B" w:rsidR="00717E1F" w:rsidRPr="006561C1" w:rsidRDefault="00CE423C" w:rsidP="006561C1">
      <w:pPr>
        <w:pStyle w:val="Corpodetexto"/>
        <w:spacing w:after="0"/>
        <w:ind w:right="49"/>
        <w:jc w:val="both"/>
        <w:rPr>
          <w:rFonts w:ascii="Times New Roman" w:hAnsi="Times New Roman"/>
          <w:sz w:val="26"/>
          <w:szCs w:val="26"/>
        </w:rPr>
      </w:pPr>
      <w:r w:rsidRPr="006561C1">
        <w:rPr>
          <w:rFonts w:ascii="Times New Roman" w:hAnsi="Times New Roman"/>
          <w:b/>
          <w:sz w:val="26"/>
          <w:szCs w:val="26"/>
        </w:rPr>
        <w:t>2 –</w:t>
      </w:r>
      <w:r w:rsidRPr="006561C1">
        <w:rPr>
          <w:rFonts w:ascii="Times New Roman" w:hAnsi="Times New Roman"/>
          <w:sz w:val="26"/>
          <w:szCs w:val="26"/>
        </w:rPr>
        <w:t xml:space="preserve"> A justificati</w:t>
      </w:r>
      <w:r w:rsidR="00700F48" w:rsidRPr="006561C1">
        <w:rPr>
          <w:rFonts w:ascii="Times New Roman" w:hAnsi="Times New Roman"/>
          <w:sz w:val="26"/>
          <w:szCs w:val="26"/>
        </w:rPr>
        <w:t>va do projeto de lei</w:t>
      </w:r>
      <w:r w:rsidR="00717E1F" w:rsidRPr="006561C1">
        <w:rPr>
          <w:rFonts w:ascii="Times New Roman" w:hAnsi="Times New Roman"/>
          <w:sz w:val="26"/>
          <w:szCs w:val="26"/>
        </w:rPr>
        <w:t xml:space="preserve"> explica que </w:t>
      </w:r>
      <w:r w:rsidR="006561C1" w:rsidRPr="006561C1">
        <w:rPr>
          <w:rFonts w:ascii="Times New Roman" w:hAnsi="Times New Roman"/>
          <w:sz w:val="26"/>
          <w:szCs w:val="26"/>
        </w:rPr>
        <w:t xml:space="preserve">ocorre que, após instituída a taxa de coleta de lixo, este Poder Executivo juntamente com representantes do Poder Legislativo e Associação Comercial de Guaíra – ACIAG, decidiram revisar o cálculo proposto, para melhor enquadramento à população </w:t>
      </w:r>
      <w:proofErr w:type="spellStart"/>
      <w:r w:rsidR="006561C1" w:rsidRPr="006561C1">
        <w:rPr>
          <w:rFonts w:ascii="Times New Roman" w:hAnsi="Times New Roman"/>
          <w:sz w:val="26"/>
          <w:szCs w:val="26"/>
        </w:rPr>
        <w:t>guairense</w:t>
      </w:r>
      <w:proofErr w:type="spellEnd"/>
      <w:r w:rsidR="006561C1" w:rsidRPr="006561C1">
        <w:rPr>
          <w:rFonts w:ascii="Times New Roman" w:hAnsi="Times New Roman"/>
          <w:sz w:val="26"/>
          <w:szCs w:val="26"/>
        </w:rPr>
        <w:t xml:space="preserve">, contudo, sem deixar de atender aos requisitos do Novo Marco Legal do Saneamento Básico (Lei Federal 14.026/2020). Neste contexto, após reuniões, discussões e debates (atas e lista de presença em anexo), fora realizada a proposta de alteração dos Fatores de Utilização e de Coleta Semanal, além de instituir um teto máximo para pagamento à cada categoria, sendo: Residencial, Comercial, </w:t>
      </w:r>
      <w:proofErr w:type="gramStart"/>
      <w:r w:rsidR="006561C1" w:rsidRPr="006561C1">
        <w:rPr>
          <w:rFonts w:ascii="Times New Roman" w:hAnsi="Times New Roman"/>
          <w:sz w:val="26"/>
          <w:szCs w:val="26"/>
        </w:rPr>
        <w:t>Industrial, e Outros</w:t>
      </w:r>
      <w:proofErr w:type="gramEnd"/>
      <w:r w:rsidR="006561C1" w:rsidRPr="006561C1">
        <w:rPr>
          <w:rFonts w:ascii="Times New Roman" w:hAnsi="Times New Roman"/>
          <w:sz w:val="26"/>
          <w:szCs w:val="26"/>
        </w:rPr>
        <w:t>. Cabe destacar que a alteração foi amplamente discutida e analisada pelos presentes, os quais concordaram de forma unânime com o novo cálculo e tetos propostos, conforme constam na inclusa propositura. Outrossim, insta ressaltar também que devido à necessidade de revisão da taxa de coleta de lixo, o presente projeto objetiva, extraordinariamente no exercício de 2022, a impossibilidade de solicitação do pagamento mediante carnê de forma isolada, mas somente através do carnê de Imposto Predial e Territorial Urbano – IPTU parceladamente em até 06 (seis) vezes.</w:t>
      </w:r>
    </w:p>
    <w:p w14:paraId="46FBE295" w14:textId="5465CC91" w:rsidR="00CE423C" w:rsidRPr="00A844BF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03A2E" w14:textId="31EA3979" w:rsidR="00CE423C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44BF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Leis foi fav</w:t>
      </w:r>
      <w:r w:rsidR="00D65C0D" w:rsidRPr="00A844BF">
        <w:rPr>
          <w:rFonts w:ascii="Times New Roman" w:hAnsi="Times New Roman" w:cs="Times New Roman"/>
          <w:b/>
          <w:sz w:val="24"/>
          <w:szCs w:val="24"/>
          <w:u w:val="single"/>
        </w:rPr>
        <w:t>orável à tramitação do projeto</w:t>
      </w:r>
      <w:r w:rsidR="00E9019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01ABB3CC" w14:textId="2F07B02C" w:rsidR="00EB281D" w:rsidRDefault="00EB281D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A8C14E6" w14:textId="77777777" w:rsidR="00EB281D" w:rsidRPr="002B652B" w:rsidRDefault="00EB281D" w:rsidP="00EB2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EB281D" w:rsidRPr="002B6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18C6" w14:textId="77777777" w:rsidR="00843A16" w:rsidRDefault="00843A16" w:rsidP="00CE399E">
      <w:pPr>
        <w:spacing w:after="0" w:line="240" w:lineRule="auto"/>
      </w:pPr>
      <w:r>
        <w:separator/>
      </w:r>
    </w:p>
  </w:endnote>
  <w:endnote w:type="continuationSeparator" w:id="0">
    <w:p w14:paraId="440ACF4D" w14:textId="77777777" w:rsidR="00843A16" w:rsidRDefault="00843A16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F367" w14:textId="77777777" w:rsidR="00843A16" w:rsidRDefault="00843A16" w:rsidP="00CE399E">
      <w:pPr>
        <w:spacing w:after="0" w:line="240" w:lineRule="auto"/>
      </w:pPr>
      <w:r>
        <w:separator/>
      </w:r>
    </w:p>
  </w:footnote>
  <w:footnote w:type="continuationSeparator" w:id="0">
    <w:p w14:paraId="30EE46E3" w14:textId="77777777" w:rsidR="00843A16" w:rsidRDefault="00843A16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519407">
    <w:abstractNumId w:val="0"/>
  </w:num>
  <w:num w:numId="2" w16cid:durableId="31596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8056B"/>
    <w:rsid w:val="000A5764"/>
    <w:rsid w:val="000C0062"/>
    <w:rsid w:val="000F35A4"/>
    <w:rsid w:val="001638E0"/>
    <w:rsid w:val="00173B22"/>
    <w:rsid w:val="001745F7"/>
    <w:rsid w:val="0019703F"/>
    <w:rsid w:val="001A7A40"/>
    <w:rsid w:val="001C39ED"/>
    <w:rsid w:val="001C7E64"/>
    <w:rsid w:val="002056DA"/>
    <w:rsid w:val="00215EF0"/>
    <w:rsid w:val="00224056"/>
    <w:rsid w:val="00243EF9"/>
    <w:rsid w:val="00251B46"/>
    <w:rsid w:val="00254557"/>
    <w:rsid w:val="002827C3"/>
    <w:rsid w:val="00294EEB"/>
    <w:rsid w:val="00297693"/>
    <w:rsid w:val="002A26D5"/>
    <w:rsid w:val="002B652B"/>
    <w:rsid w:val="002E5D85"/>
    <w:rsid w:val="002F0033"/>
    <w:rsid w:val="002F7CAB"/>
    <w:rsid w:val="003067C3"/>
    <w:rsid w:val="003125FD"/>
    <w:rsid w:val="00313249"/>
    <w:rsid w:val="003A48E4"/>
    <w:rsid w:val="003B4F2C"/>
    <w:rsid w:val="00426A3E"/>
    <w:rsid w:val="00432435"/>
    <w:rsid w:val="004A6B60"/>
    <w:rsid w:val="004B0636"/>
    <w:rsid w:val="004B14FA"/>
    <w:rsid w:val="00505CE8"/>
    <w:rsid w:val="00592DB2"/>
    <w:rsid w:val="005B56D4"/>
    <w:rsid w:val="005C7099"/>
    <w:rsid w:val="005C7913"/>
    <w:rsid w:val="005E3190"/>
    <w:rsid w:val="005E711B"/>
    <w:rsid w:val="00600033"/>
    <w:rsid w:val="0060156E"/>
    <w:rsid w:val="00650323"/>
    <w:rsid w:val="00651828"/>
    <w:rsid w:val="006538EC"/>
    <w:rsid w:val="006561C1"/>
    <w:rsid w:val="006914F6"/>
    <w:rsid w:val="00697E95"/>
    <w:rsid w:val="006B4C8D"/>
    <w:rsid w:val="006B76A9"/>
    <w:rsid w:val="006C69A1"/>
    <w:rsid w:val="006D332B"/>
    <w:rsid w:val="006D33CB"/>
    <w:rsid w:val="00700F48"/>
    <w:rsid w:val="00717E1F"/>
    <w:rsid w:val="007276D7"/>
    <w:rsid w:val="00790518"/>
    <w:rsid w:val="007907F7"/>
    <w:rsid w:val="007A5782"/>
    <w:rsid w:val="007B01E7"/>
    <w:rsid w:val="007F5B9C"/>
    <w:rsid w:val="00804B27"/>
    <w:rsid w:val="00843A16"/>
    <w:rsid w:val="008448A7"/>
    <w:rsid w:val="0086129D"/>
    <w:rsid w:val="00862483"/>
    <w:rsid w:val="0086640C"/>
    <w:rsid w:val="008C1B85"/>
    <w:rsid w:val="008D3A23"/>
    <w:rsid w:val="008E1A3B"/>
    <w:rsid w:val="00900F34"/>
    <w:rsid w:val="009112AC"/>
    <w:rsid w:val="009140A1"/>
    <w:rsid w:val="0091543F"/>
    <w:rsid w:val="009C1981"/>
    <w:rsid w:val="009D0586"/>
    <w:rsid w:val="009F5398"/>
    <w:rsid w:val="00A1152A"/>
    <w:rsid w:val="00A34D89"/>
    <w:rsid w:val="00A35C37"/>
    <w:rsid w:val="00A5235C"/>
    <w:rsid w:val="00A526B8"/>
    <w:rsid w:val="00A844BF"/>
    <w:rsid w:val="00A90C3E"/>
    <w:rsid w:val="00A97478"/>
    <w:rsid w:val="00AB25CB"/>
    <w:rsid w:val="00B34F7F"/>
    <w:rsid w:val="00B3672A"/>
    <w:rsid w:val="00B3787B"/>
    <w:rsid w:val="00B62763"/>
    <w:rsid w:val="00B81948"/>
    <w:rsid w:val="00BE2FB7"/>
    <w:rsid w:val="00C0175A"/>
    <w:rsid w:val="00C05E22"/>
    <w:rsid w:val="00C51061"/>
    <w:rsid w:val="00C546BF"/>
    <w:rsid w:val="00CE399E"/>
    <w:rsid w:val="00CE423C"/>
    <w:rsid w:val="00D06837"/>
    <w:rsid w:val="00D12698"/>
    <w:rsid w:val="00D23388"/>
    <w:rsid w:val="00D240F0"/>
    <w:rsid w:val="00D27D3F"/>
    <w:rsid w:val="00D357AA"/>
    <w:rsid w:val="00D65C0D"/>
    <w:rsid w:val="00D76F71"/>
    <w:rsid w:val="00D81EDD"/>
    <w:rsid w:val="00D93270"/>
    <w:rsid w:val="00DA1FED"/>
    <w:rsid w:val="00DB61A5"/>
    <w:rsid w:val="00DD2D75"/>
    <w:rsid w:val="00DD344D"/>
    <w:rsid w:val="00DD64D9"/>
    <w:rsid w:val="00E01824"/>
    <w:rsid w:val="00E4137A"/>
    <w:rsid w:val="00E90191"/>
    <w:rsid w:val="00EB281D"/>
    <w:rsid w:val="00F21E51"/>
    <w:rsid w:val="00F2648C"/>
    <w:rsid w:val="00F27F06"/>
    <w:rsid w:val="00FA233D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D2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2022-04-26T12:20:00Z</cp:lastPrinted>
  <dcterms:created xsi:type="dcterms:W3CDTF">2022-04-26T12:22:00Z</dcterms:created>
  <dcterms:modified xsi:type="dcterms:W3CDTF">2022-04-26T12:22:00Z</dcterms:modified>
</cp:coreProperties>
</file>