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635D88A7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106D97">
        <w:rPr>
          <w:rFonts w:ascii="Times New Roman" w:hAnsi="Times New Roman" w:cs="Times New Roman"/>
          <w:b/>
          <w:sz w:val="26"/>
          <w:szCs w:val="26"/>
          <w:u w:val="single"/>
        </w:rPr>
        <w:t>031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7B9D7599" w14:textId="77777777" w:rsidR="00CE423C" w:rsidRPr="00E4137A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0213B505" w:rsidR="00CE423C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1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E4137A">
        <w:rPr>
          <w:rFonts w:ascii="Times New Roman" w:hAnsi="Times New Roman" w:cs="Times New Roman"/>
          <w:sz w:val="26"/>
          <w:szCs w:val="26"/>
        </w:rPr>
        <w:t>de</w:t>
      </w:r>
      <w:r w:rsidR="00E4137A" w:rsidRPr="00E4137A">
        <w:rPr>
          <w:rFonts w:ascii="Times New Roman" w:hAnsi="Times New Roman" w:cs="Times New Roman"/>
          <w:sz w:val="26"/>
          <w:szCs w:val="26"/>
        </w:rPr>
        <w:t xml:space="preserve"> </w:t>
      </w:r>
      <w:r w:rsidR="00096031">
        <w:rPr>
          <w:rFonts w:ascii="Times New Roman" w:hAnsi="Times New Roman" w:cs="Times New Roman"/>
          <w:sz w:val="26"/>
          <w:szCs w:val="26"/>
        </w:rPr>
        <w:t xml:space="preserve">instituir o auxilio gás e altera a Lei Municipal n° 2.058/2018, modificando os artigos 6°, inciso IV e 12° para inclusão do auxilio gás no rol de benefícios temporários do município de Guaíra. </w:t>
      </w:r>
    </w:p>
    <w:p w14:paraId="443928E6" w14:textId="77777777" w:rsidR="00E4137A" w:rsidRPr="00E4137A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35AD3B5" w14:textId="4509CCBF" w:rsidR="00DC09E5" w:rsidRPr="00363426" w:rsidRDefault="00CE423C" w:rsidP="00DC09E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2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E4137A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E4137A">
        <w:rPr>
          <w:rFonts w:ascii="Times New Roman" w:hAnsi="Times New Roman" w:cs="Times New Roman"/>
          <w:sz w:val="26"/>
          <w:szCs w:val="26"/>
        </w:rPr>
        <w:t>explica que</w:t>
      </w:r>
      <w:r w:rsidR="00DC09E5">
        <w:rPr>
          <w:rFonts w:ascii="Times New Roman" w:hAnsi="Times New Roman" w:cs="Times New Roman"/>
          <w:sz w:val="26"/>
          <w:szCs w:val="26"/>
        </w:rPr>
        <w:t xml:space="preserve"> a finalidade é</w:t>
      </w:r>
      <w:r w:rsidR="007276D7" w:rsidRPr="00E4137A">
        <w:rPr>
          <w:rFonts w:ascii="Times New Roman" w:hAnsi="Times New Roman" w:cs="Times New Roman"/>
          <w:sz w:val="26"/>
          <w:szCs w:val="26"/>
        </w:rPr>
        <w:t xml:space="preserve"> </w:t>
      </w:r>
      <w:r w:rsidR="00DC09E5" w:rsidRPr="00363426">
        <w:rPr>
          <w:rFonts w:ascii="Times New Roman" w:hAnsi="Times New Roman" w:cs="Times New Roman"/>
          <w:bCs/>
          <w:sz w:val="26"/>
          <w:szCs w:val="26"/>
        </w:rPr>
        <w:t>instituir o auxílio gás no âmbito do Município de Guaíra, destinado a mitigar o efeito do preço do gás liquefeito de petróleo sobre o orçamento das famílias de baixa renda e aumentar o rol de benefícios no Município de Guaíra para as famílias em situação de risco pessoal e social e miserabilidade socioeconômica</w:t>
      </w:r>
      <w:r w:rsidR="00DC09E5">
        <w:rPr>
          <w:rFonts w:ascii="Times New Roman" w:hAnsi="Times New Roman" w:cs="Times New Roman"/>
          <w:bCs/>
          <w:sz w:val="26"/>
          <w:szCs w:val="26"/>
        </w:rPr>
        <w:t>.</w:t>
      </w:r>
    </w:p>
    <w:p w14:paraId="468E191A" w14:textId="0E789B0D" w:rsidR="00E4137A" w:rsidRPr="00E4137A" w:rsidRDefault="00E4137A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FBE295" w14:textId="5465CC91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40CFEA83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62C0CEF6" w14:textId="245AF8BD" w:rsidR="00173B22" w:rsidRDefault="00173B22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052BD9" w14:textId="4E6FFEB8" w:rsidR="00106D97" w:rsidRDefault="00106D97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1387F64" w14:textId="0D105211" w:rsidR="00106D97" w:rsidRPr="002F7CAB" w:rsidRDefault="00106D97" w:rsidP="00106D9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034/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2F7BF2CD" w14:textId="77777777" w:rsidR="00106D97" w:rsidRPr="00E4137A" w:rsidRDefault="00106D97" w:rsidP="00106D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D3C5EE" w14:textId="3E193200" w:rsidR="00106D97" w:rsidRDefault="00106D97" w:rsidP="00106D97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1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Projeto tem a finalidade de </w:t>
      </w:r>
      <w:r>
        <w:rPr>
          <w:rFonts w:ascii="Times New Roman" w:hAnsi="Times New Roman" w:cs="Times New Roman"/>
          <w:sz w:val="26"/>
          <w:szCs w:val="26"/>
        </w:rPr>
        <w:t xml:space="preserve">alterar o §2° do artigo 2° da lei Municipal n°2.133/2020 e dar outras providencias. </w:t>
      </w:r>
    </w:p>
    <w:p w14:paraId="7EDC6430" w14:textId="77777777" w:rsidR="00106D97" w:rsidRPr="00E4137A" w:rsidRDefault="00106D97" w:rsidP="00106D97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685D1034" w14:textId="7CE5AB8B" w:rsidR="00106D97" w:rsidRPr="00363426" w:rsidRDefault="00106D97" w:rsidP="00106D9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2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0696">
        <w:rPr>
          <w:rFonts w:ascii="Times New Roman" w:hAnsi="Times New Roman" w:cs="Times New Roman"/>
          <w:sz w:val="26"/>
          <w:szCs w:val="26"/>
        </w:rPr>
        <w:t xml:space="preserve">o objetivo é adequar a lei, conforme novas propostas de alteração do Regimento Interno em relação as ausências em sessões ordinárias e extraordinárias. </w:t>
      </w:r>
    </w:p>
    <w:p w14:paraId="55438570" w14:textId="77777777" w:rsidR="00106D97" w:rsidRPr="00E4137A" w:rsidRDefault="00106D97" w:rsidP="00106D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62FEC5" w14:textId="77777777" w:rsidR="00106D97" w:rsidRPr="00E4137A" w:rsidRDefault="00106D97" w:rsidP="00106D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D48050" w14:textId="09BB7F86" w:rsidR="00106D97" w:rsidRDefault="00106D97" w:rsidP="00106D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7917DF63" w14:textId="23E1E382" w:rsidR="004C0696" w:rsidRDefault="004C0696" w:rsidP="00106D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BE1C686" w14:textId="0F89C36C" w:rsidR="004C0696" w:rsidRDefault="004C0696" w:rsidP="00106D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2F750EE" w14:textId="463DE6FE" w:rsidR="004C0696" w:rsidRPr="002F7CAB" w:rsidRDefault="004C0696" w:rsidP="004C069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</w:t>
      </w:r>
      <w:r w:rsidR="00101BC4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RESOLUAÇÃO 004/2022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04E87E46" w14:textId="77777777" w:rsidR="004C0696" w:rsidRPr="00E4137A" w:rsidRDefault="004C0696" w:rsidP="004C0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02861BA" w14:textId="4246BF96" w:rsidR="00101BC4" w:rsidRPr="00101BC4" w:rsidRDefault="004C0696" w:rsidP="00101B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BC4">
        <w:rPr>
          <w:rFonts w:ascii="Times New Roman" w:hAnsi="Times New Roman" w:cs="Times New Roman"/>
          <w:b/>
          <w:sz w:val="26"/>
          <w:szCs w:val="26"/>
        </w:rPr>
        <w:t>1 –</w:t>
      </w:r>
      <w:r w:rsidRPr="00101BC4">
        <w:rPr>
          <w:rFonts w:ascii="Times New Roman" w:hAnsi="Times New Roman" w:cs="Times New Roman"/>
          <w:sz w:val="26"/>
          <w:szCs w:val="26"/>
        </w:rPr>
        <w:t xml:space="preserve"> Projeto tem a finalidade de </w:t>
      </w:r>
      <w:r w:rsidR="00101BC4">
        <w:rPr>
          <w:rFonts w:ascii="Times New Roman" w:hAnsi="Times New Roman" w:cs="Times New Roman"/>
          <w:sz w:val="26"/>
          <w:szCs w:val="26"/>
        </w:rPr>
        <w:t>a</w:t>
      </w:r>
      <w:r w:rsidR="00101BC4" w:rsidRPr="00101BC4">
        <w:rPr>
          <w:rFonts w:ascii="Times New Roman" w:hAnsi="Times New Roman" w:cs="Times New Roman"/>
          <w:sz w:val="26"/>
          <w:szCs w:val="26"/>
        </w:rPr>
        <w:t>ltera</w:t>
      </w:r>
      <w:r w:rsidR="00101BC4">
        <w:rPr>
          <w:rFonts w:ascii="Times New Roman" w:hAnsi="Times New Roman" w:cs="Times New Roman"/>
          <w:sz w:val="26"/>
          <w:szCs w:val="26"/>
        </w:rPr>
        <w:t>r</w:t>
      </w:r>
      <w:r w:rsidR="00101BC4" w:rsidRPr="00101BC4">
        <w:rPr>
          <w:rFonts w:ascii="Times New Roman" w:hAnsi="Times New Roman" w:cs="Times New Roman"/>
          <w:sz w:val="26"/>
          <w:szCs w:val="26"/>
        </w:rPr>
        <w:t xml:space="preserve"> o artigo 103 e seu inciso I e revoga seu Parágrafo único; altera o artigo 258 e lhe acrescenta os §§ 1° e 2°; suprime o inciso X do artigo 64 e acrescenta o inciso X ao artigo 63, todos do Regimento Interno da Câmara Municipal de Guaíra, Estado do Paraná, e dá outras providências. </w:t>
      </w:r>
    </w:p>
    <w:p w14:paraId="1839EE52" w14:textId="77777777" w:rsidR="00101BC4" w:rsidRPr="00101BC4" w:rsidRDefault="00101BC4" w:rsidP="00101BC4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444444"/>
          <w:sz w:val="26"/>
          <w:szCs w:val="26"/>
        </w:rPr>
      </w:pPr>
    </w:p>
    <w:p w14:paraId="664105AA" w14:textId="017879CA" w:rsidR="004C0696" w:rsidRDefault="004C0696" w:rsidP="004C0696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67833A79" w14:textId="77777777" w:rsidR="004C0696" w:rsidRPr="00E4137A" w:rsidRDefault="004C0696" w:rsidP="004C0696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01490615" w14:textId="35259E0B" w:rsidR="004C0696" w:rsidRPr="00101BC4" w:rsidRDefault="004C0696" w:rsidP="004C0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BC4">
        <w:rPr>
          <w:rFonts w:ascii="Times New Roman" w:hAnsi="Times New Roman" w:cs="Times New Roman"/>
          <w:b/>
          <w:sz w:val="26"/>
          <w:szCs w:val="26"/>
        </w:rPr>
        <w:lastRenderedPageBreak/>
        <w:t>2 –</w:t>
      </w:r>
      <w:r w:rsidRPr="00101BC4">
        <w:rPr>
          <w:rFonts w:ascii="Times New Roman" w:hAnsi="Times New Roman" w:cs="Times New Roman"/>
          <w:sz w:val="26"/>
          <w:szCs w:val="26"/>
        </w:rPr>
        <w:t xml:space="preserve"> A justificativa do projeto de lei explica que </w:t>
      </w:r>
      <w:r w:rsidR="00101BC4" w:rsidRPr="00101BC4">
        <w:rPr>
          <w:rFonts w:ascii="Times New Roman" w:hAnsi="Times New Roman" w:cs="Times New Roman"/>
          <w:sz w:val="26"/>
          <w:szCs w:val="26"/>
        </w:rPr>
        <w:t>a</w:t>
      </w:r>
      <w:r w:rsidR="00101BC4" w:rsidRPr="00101BC4">
        <w:rPr>
          <w:rFonts w:ascii="Times New Roman" w:hAnsi="Times New Roman" w:cs="Times New Roman"/>
          <w:sz w:val="26"/>
          <w:szCs w:val="26"/>
        </w:rPr>
        <w:t xml:space="preserve"> primeira alteração diz respeito as ausências em Sessões Ordinárias e Extraordinárias e as formas e condições em que elas serão justificáveis.</w:t>
      </w:r>
      <w:r w:rsidR="00101BC4" w:rsidRPr="00101BC4">
        <w:rPr>
          <w:rFonts w:ascii="Times New Roman" w:hAnsi="Times New Roman" w:cs="Times New Roman"/>
          <w:sz w:val="26"/>
          <w:szCs w:val="26"/>
        </w:rPr>
        <w:t xml:space="preserve"> </w:t>
      </w:r>
      <w:r w:rsidR="00101BC4" w:rsidRPr="00101BC4">
        <w:rPr>
          <w:rFonts w:ascii="Times New Roman" w:hAnsi="Times New Roman" w:cs="Times New Roman"/>
          <w:sz w:val="26"/>
          <w:szCs w:val="26"/>
        </w:rPr>
        <w:t>A segunda alteração se trata da concessão de honrarias ou homenagens a personalidades no Município de Guaíra, sendo requisito necessário a prestação de serviço voluntário de destaque na comunidade e a necessidade de assinatura da maioria absoluta.</w:t>
      </w:r>
      <w:r w:rsidR="00101BC4" w:rsidRPr="00101BC4">
        <w:rPr>
          <w:rFonts w:ascii="Times New Roman" w:hAnsi="Times New Roman" w:cs="Times New Roman"/>
          <w:sz w:val="26"/>
          <w:szCs w:val="26"/>
        </w:rPr>
        <w:t xml:space="preserve"> </w:t>
      </w:r>
      <w:r w:rsidR="00101BC4" w:rsidRPr="00101BC4">
        <w:rPr>
          <w:rFonts w:ascii="Times New Roman" w:hAnsi="Times New Roman" w:cs="Times New Roman"/>
          <w:sz w:val="26"/>
          <w:szCs w:val="26"/>
        </w:rPr>
        <w:t>Por fim, a última alteração é uma correção dos artigos 63 e 64, por erro material, onde o inciso X é suprimido do artigo 64 e corretamente inserido no artigo 63.</w:t>
      </w:r>
    </w:p>
    <w:p w14:paraId="697AF5CB" w14:textId="77777777" w:rsidR="004C0696" w:rsidRPr="00101BC4" w:rsidRDefault="004C0696" w:rsidP="004C0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34665B" w14:textId="77777777" w:rsidR="004C0696" w:rsidRPr="00E4137A" w:rsidRDefault="004C0696" w:rsidP="004C06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1BC4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</w:t>
      </w: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 desta Casa de Leis foi favorável à tramitação do projeto. </w:t>
      </w:r>
    </w:p>
    <w:p w14:paraId="4E478ECB" w14:textId="77777777" w:rsidR="004C0696" w:rsidRDefault="004C0696" w:rsidP="004C06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F1D3B8E" w14:textId="77777777" w:rsidR="004C0696" w:rsidRDefault="004C0696" w:rsidP="00101BC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AC10741" w14:textId="77777777" w:rsidR="004C0696" w:rsidRDefault="004C0696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2CDFA82" w14:textId="77777777" w:rsidR="004C0696" w:rsidRDefault="004C0696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CCABED" w14:textId="64DA9F64" w:rsidR="002A26D5" w:rsidRPr="002F7CAB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</w:t>
      </w:r>
      <w:r w:rsidR="00A5235C">
        <w:rPr>
          <w:rFonts w:ascii="Times New Roman" w:hAnsi="Times New Roman" w:cs="Times New Roman"/>
          <w:b/>
          <w:sz w:val="26"/>
          <w:szCs w:val="26"/>
          <w:u w:val="single"/>
        </w:rPr>
        <w:t xml:space="preserve">I </w:t>
      </w:r>
      <w:r w:rsidR="00101BC4">
        <w:rPr>
          <w:rFonts w:ascii="Times New Roman" w:hAnsi="Times New Roman" w:cs="Times New Roman"/>
          <w:b/>
          <w:sz w:val="26"/>
          <w:szCs w:val="26"/>
          <w:u w:val="single"/>
        </w:rPr>
        <w:t>033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A5235C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2EEC61E4" w14:textId="77777777" w:rsidR="002A26D5" w:rsidRPr="002F7CAB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E19F14F" w14:textId="77777777" w:rsidR="00E040FB" w:rsidRPr="00E040FB" w:rsidRDefault="002A26D5" w:rsidP="00E040FB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E040FB">
        <w:rPr>
          <w:rFonts w:ascii="Times New Roman" w:hAnsi="Times New Roman" w:cs="Times New Roman"/>
          <w:b/>
          <w:sz w:val="26"/>
          <w:szCs w:val="26"/>
        </w:rPr>
        <w:t>1 –</w:t>
      </w:r>
      <w:r w:rsidRPr="00E040FB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E040FB" w:rsidRPr="00E040FB">
        <w:rPr>
          <w:rFonts w:ascii="Times New Roman" w:hAnsi="Times New Roman" w:cs="Times New Roman"/>
          <w:sz w:val="26"/>
          <w:szCs w:val="26"/>
        </w:rPr>
        <w:t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R$ 156.695,59 (cento e cinquenta e seis mil, seiscentos e noventa e cinco reais e cinquenta e nove centavos</w:t>
      </w:r>
      <w:r w:rsidR="00E040FB" w:rsidRPr="00E040FB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E040FB" w:rsidRPr="00E040FB">
        <w:rPr>
          <w:rFonts w:ascii="Times New Roman" w:hAnsi="Times New Roman" w:cs="Times New Roman"/>
          <w:sz w:val="26"/>
          <w:szCs w:val="26"/>
        </w:rPr>
        <w:t>conforme abaixo discriminada.</w:t>
      </w:r>
    </w:p>
    <w:p w14:paraId="3D74238C" w14:textId="344B3C91" w:rsidR="002A26D5" w:rsidRPr="00E040FB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6CDD36E8" w14:textId="77777777" w:rsidR="00E040FB" w:rsidRPr="00E040FB" w:rsidRDefault="002A26D5" w:rsidP="00E040FB">
      <w:pPr>
        <w:jc w:val="both"/>
        <w:rPr>
          <w:rFonts w:ascii="Times New Roman" w:hAnsi="Times New Roman" w:cs="Times New Roman"/>
          <w:sz w:val="26"/>
          <w:szCs w:val="26"/>
        </w:rPr>
      </w:pPr>
      <w:r w:rsidRPr="00E040FB">
        <w:rPr>
          <w:rFonts w:ascii="Times New Roman" w:hAnsi="Times New Roman" w:cs="Times New Roman"/>
          <w:b/>
          <w:sz w:val="26"/>
          <w:szCs w:val="26"/>
        </w:rPr>
        <w:t>2 –</w:t>
      </w:r>
      <w:r w:rsidRPr="00E040FB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243EF9" w:rsidRPr="00E040FB">
        <w:rPr>
          <w:rFonts w:ascii="Times New Roman" w:hAnsi="Times New Roman" w:cs="Times New Roman"/>
          <w:sz w:val="26"/>
          <w:szCs w:val="26"/>
        </w:rPr>
        <w:t xml:space="preserve"> </w:t>
      </w:r>
      <w:r w:rsidR="00805BCE" w:rsidRPr="00E040FB">
        <w:rPr>
          <w:rFonts w:ascii="Times New Roman" w:hAnsi="Times New Roman" w:cs="Times New Roman"/>
          <w:sz w:val="26"/>
          <w:szCs w:val="26"/>
        </w:rPr>
        <w:t>que</w:t>
      </w:r>
      <w:r w:rsidR="00E040FB" w:rsidRPr="00E040FB">
        <w:rPr>
          <w:rFonts w:ascii="Times New Roman" w:hAnsi="Times New Roman" w:cs="Times New Roman"/>
          <w:sz w:val="26"/>
          <w:szCs w:val="26"/>
        </w:rPr>
        <w:t>:</w:t>
      </w:r>
    </w:p>
    <w:p w14:paraId="3BD79B67" w14:textId="60C1260A" w:rsidR="00E040FB" w:rsidRPr="00E040FB" w:rsidRDefault="00E040FB" w:rsidP="00E040F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40FB">
        <w:rPr>
          <w:rFonts w:ascii="Times New Roman" w:hAnsi="Times New Roman" w:cs="Times New Roman"/>
          <w:b/>
          <w:bCs/>
          <w:sz w:val="26"/>
          <w:szCs w:val="26"/>
        </w:rPr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9"/>
        <w:gridCol w:w="1805"/>
      </w:tblGrid>
      <w:tr w:rsidR="00E040FB" w:rsidRPr="00E040FB" w14:paraId="0BEA988A" w14:textId="77777777" w:rsidTr="004344CA">
        <w:trPr>
          <w:trHeight w:val="189"/>
        </w:trPr>
        <w:tc>
          <w:tcPr>
            <w:tcW w:w="7905" w:type="dxa"/>
            <w:shd w:val="clear" w:color="auto" w:fill="auto"/>
          </w:tcPr>
          <w:p w14:paraId="59719183" w14:textId="77777777" w:rsidR="00E040FB" w:rsidRPr="00E040FB" w:rsidRDefault="00E040FB" w:rsidP="00E040F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494 – Repasse Federal – CAPS AD III</w:t>
            </w:r>
            <w:r w:rsidRPr="00E04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E83949" w14:textId="77777777" w:rsidR="00E040FB" w:rsidRPr="00E040FB" w:rsidRDefault="00E040FB" w:rsidP="00434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0FB">
              <w:rPr>
                <w:rFonts w:ascii="Times New Roman" w:hAnsi="Times New Roman" w:cs="Times New Roman"/>
                <w:sz w:val="24"/>
                <w:szCs w:val="24"/>
              </w:rPr>
              <w:t>R$ 104.463,73</w:t>
            </w:r>
          </w:p>
        </w:tc>
      </w:tr>
      <w:tr w:rsidR="00E040FB" w:rsidRPr="00E040FB" w14:paraId="5F0B533D" w14:textId="77777777" w:rsidTr="004344CA">
        <w:trPr>
          <w:trHeight w:val="261"/>
        </w:trPr>
        <w:tc>
          <w:tcPr>
            <w:tcW w:w="9777" w:type="dxa"/>
            <w:gridSpan w:val="2"/>
            <w:shd w:val="clear" w:color="auto" w:fill="auto"/>
          </w:tcPr>
          <w:p w14:paraId="41EA92B7" w14:textId="77777777" w:rsidR="00E040FB" w:rsidRPr="00E040FB" w:rsidRDefault="00E040FB" w:rsidP="004344C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0FB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proofErr w:type="spellStart"/>
            <w:r w:rsidRPr="00E040FB">
              <w:rPr>
                <w:rFonts w:ascii="Times New Roman" w:hAnsi="Times New Roman" w:cs="Times New Roman"/>
                <w:sz w:val="24"/>
                <w:szCs w:val="24"/>
              </w:rPr>
              <w:t>decorrencia</w:t>
            </w:r>
            <w:proofErr w:type="spellEnd"/>
            <w:r w:rsidRPr="00E040FB">
              <w:rPr>
                <w:rFonts w:ascii="Times New Roman" w:hAnsi="Times New Roman" w:cs="Times New Roman"/>
                <w:sz w:val="24"/>
                <w:szCs w:val="24"/>
              </w:rPr>
              <w:t xml:space="preserve"> da participação do rateio do CAPS AD III, em conformidade om Lei 11.107/05.</w:t>
            </w:r>
          </w:p>
        </w:tc>
      </w:tr>
      <w:tr w:rsidR="00E040FB" w:rsidRPr="00E040FB" w14:paraId="145C151D" w14:textId="77777777" w:rsidTr="004344CA">
        <w:tc>
          <w:tcPr>
            <w:tcW w:w="7905" w:type="dxa"/>
            <w:shd w:val="clear" w:color="auto" w:fill="auto"/>
          </w:tcPr>
          <w:p w14:paraId="5085466B" w14:textId="77777777" w:rsidR="00E040FB" w:rsidRPr="00E040FB" w:rsidRDefault="00E040FB" w:rsidP="00E040F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494 – </w:t>
            </w:r>
            <w:r w:rsidRPr="00E040FB">
              <w:rPr>
                <w:rStyle w:val="textooriginal"/>
                <w:rFonts w:ascii="Times New Roman" w:hAnsi="Times New Roman" w:cs="Times New Roman"/>
                <w:b/>
                <w:sz w:val="24"/>
                <w:szCs w:val="24"/>
              </w:rPr>
              <w:t>Repasse Estadual – CAPS AD III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3EB48FF" w14:textId="77777777" w:rsidR="00E040FB" w:rsidRPr="00E040FB" w:rsidRDefault="00E040FB" w:rsidP="004344CA">
            <w:pPr>
              <w:ind w:left="360" w:right="-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0FB">
              <w:rPr>
                <w:rFonts w:ascii="Times New Roman" w:hAnsi="Times New Roman" w:cs="Times New Roman"/>
                <w:sz w:val="24"/>
                <w:szCs w:val="24"/>
              </w:rPr>
              <w:t>R$ 52.231,86</w:t>
            </w:r>
          </w:p>
        </w:tc>
      </w:tr>
      <w:tr w:rsidR="00E040FB" w:rsidRPr="00E040FB" w14:paraId="1B21BA46" w14:textId="77777777" w:rsidTr="004344CA">
        <w:trPr>
          <w:trHeight w:val="269"/>
        </w:trPr>
        <w:tc>
          <w:tcPr>
            <w:tcW w:w="9777" w:type="dxa"/>
            <w:gridSpan w:val="2"/>
            <w:shd w:val="clear" w:color="auto" w:fill="auto"/>
          </w:tcPr>
          <w:p w14:paraId="2BA2AF09" w14:textId="77777777" w:rsidR="00E040FB" w:rsidRPr="00E040FB" w:rsidRDefault="00E040FB" w:rsidP="00434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0FB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proofErr w:type="spellStart"/>
            <w:r w:rsidRPr="00E040FB">
              <w:rPr>
                <w:rFonts w:ascii="Times New Roman" w:hAnsi="Times New Roman" w:cs="Times New Roman"/>
                <w:sz w:val="24"/>
                <w:szCs w:val="24"/>
              </w:rPr>
              <w:t>decorrencia</w:t>
            </w:r>
            <w:proofErr w:type="spellEnd"/>
            <w:r w:rsidRPr="00E040FB">
              <w:rPr>
                <w:rFonts w:ascii="Times New Roman" w:hAnsi="Times New Roman" w:cs="Times New Roman"/>
                <w:sz w:val="24"/>
                <w:szCs w:val="24"/>
              </w:rPr>
              <w:t xml:space="preserve"> da participação do rateio do CAPS AD III, em conformidade om Lei 11.107/05.</w:t>
            </w:r>
          </w:p>
        </w:tc>
      </w:tr>
    </w:tbl>
    <w:p w14:paraId="2B8482C9" w14:textId="5E0A6A22" w:rsidR="002A26D5" w:rsidRPr="00E040FB" w:rsidRDefault="002A26D5" w:rsidP="00805BCE">
      <w:pPr>
        <w:pStyle w:val="Corpodetexto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</w:p>
    <w:p w14:paraId="159A1318" w14:textId="77777777" w:rsidR="002A26D5" w:rsidRPr="00E040FB" w:rsidRDefault="002A26D5" w:rsidP="002A26D5">
      <w:pPr>
        <w:pStyle w:val="Default"/>
        <w:spacing w:line="276" w:lineRule="auto"/>
        <w:jc w:val="both"/>
        <w:rPr>
          <w:color w:val="auto"/>
        </w:rPr>
      </w:pPr>
    </w:p>
    <w:p w14:paraId="734039F3" w14:textId="65851BE3" w:rsidR="00600033" w:rsidRPr="00E040FB" w:rsidRDefault="002A26D5" w:rsidP="00243EF9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040FB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01FC118C" w14:textId="77777777" w:rsidR="00600033" w:rsidRPr="00E040FB" w:rsidRDefault="00600033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39AB145" w14:textId="77777777" w:rsidR="00697E95" w:rsidRPr="00E040FB" w:rsidRDefault="00697E95" w:rsidP="00F612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6F5D779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84B1405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E39DB7C" w14:textId="0941760C" w:rsidR="002A26D5" w:rsidRPr="00600033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>ANÁLISE PROJETO DE</w:t>
      </w:r>
      <w:r w:rsidR="00313249" w:rsidRPr="00C54D4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>LEI</w:t>
      </w:r>
      <w:r w:rsidR="003A48E4" w:rsidRPr="00C54D4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40FB">
        <w:rPr>
          <w:rFonts w:ascii="Times New Roman" w:hAnsi="Times New Roman" w:cs="Times New Roman"/>
          <w:b/>
          <w:sz w:val="26"/>
          <w:szCs w:val="26"/>
          <w:u w:val="single"/>
        </w:rPr>
        <w:t>036/</w:t>
      </w: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3A48E4" w:rsidRPr="00C54D40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173B22" w:rsidRPr="00C54D40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4CA603A8" w14:textId="77777777" w:rsidR="002A26D5" w:rsidRPr="00600033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7E72C2F" w14:textId="066F094A" w:rsidR="002A26D5" w:rsidRPr="00612482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612482">
        <w:rPr>
          <w:rFonts w:ascii="Times New Roman" w:hAnsi="Times New Roman" w:cs="Times New Roman"/>
          <w:b/>
          <w:sz w:val="26"/>
          <w:szCs w:val="26"/>
        </w:rPr>
        <w:t>1 –</w:t>
      </w:r>
      <w:r w:rsidRPr="00612482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612482" w:rsidRPr="00612482">
        <w:rPr>
          <w:rFonts w:ascii="Times New Roman" w:hAnsi="Times New Roman" w:cs="Times New Roman"/>
          <w:sz w:val="26"/>
          <w:szCs w:val="26"/>
        </w:rPr>
        <w:t xml:space="preserve">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superávit financeiro no valor de R$ 2.097.930,91 (dois milhões, noventa e sete mil, novecentos e trinta reais e noventa e um centavos),</w:t>
      </w:r>
      <w:r w:rsidR="00612482" w:rsidRPr="006124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2482" w:rsidRPr="00612482">
        <w:rPr>
          <w:rFonts w:ascii="Times New Roman" w:hAnsi="Times New Roman" w:cs="Times New Roman"/>
          <w:sz w:val="26"/>
          <w:szCs w:val="26"/>
        </w:rPr>
        <w:t>e dá outras providências.</w:t>
      </w:r>
    </w:p>
    <w:p w14:paraId="17C1B2C5" w14:textId="77777777" w:rsidR="00612482" w:rsidRPr="00612482" w:rsidRDefault="002A26D5" w:rsidP="00612482">
      <w:pPr>
        <w:jc w:val="both"/>
        <w:rPr>
          <w:rFonts w:ascii="Times New Roman" w:hAnsi="Times New Roman" w:cs="Times New Roman"/>
          <w:sz w:val="26"/>
          <w:szCs w:val="26"/>
        </w:rPr>
      </w:pPr>
      <w:r w:rsidRPr="00612482">
        <w:rPr>
          <w:rFonts w:ascii="Times New Roman" w:hAnsi="Times New Roman" w:cs="Times New Roman"/>
          <w:b/>
          <w:sz w:val="26"/>
          <w:szCs w:val="26"/>
        </w:rPr>
        <w:t>2 –</w:t>
      </w:r>
      <w:r w:rsidRPr="00612482">
        <w:rPr>
          <w:rFonts w:ascii="Times New Roman" w:hAnsi="Times New Roman" w:cs="Times New Roman"/>
          <w:sz w:val="26"/>
          <w:szCs w:val="26"/>
        </w:rPr>
        <w:t xml:space="preserve"> A justificativa do projeto de</w:t>
      </w:r>
      <w:r w:rsidR="00B34F7F" w:rsidRPr="00612482">
        <w:rPr>
          <w:rFonts w:ascii="Times New Roman" w:hAnsi="Times New Roman" w:cs="Times New Roman"/>
          <w:sz w:val="26"/>
          <w:szCs w:val="26"/>
        </w:rPr>
        <w:t xml:space="preserve"> lei explica</w:t>
      </w:r>
      <w:r w:rsidR="00612482" w:rsidRPr="00612482">
        <w:rPr>
          <w:rFonts w:ascii="Times New Roman" w:hAnsi="Times New Roman" w:cs="Times New Roman"/>
          <w:sz w:val="26"/>
          <w:szCs w:val="26"/>
        </w:rPr>
        <w:t>:</w:t>
      </w:r>
    </w:p>
    <w:p w14:paraId="668BC8CC" w14:textId="7F760878" w:rsidR="00612482" w:rsidRPr="00612482" w:rsidRDefault="00612482" w:rsidP="0061248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482">
        <w:rPr>
          <w:rFonts w:ascii="Times New Roman" w:hAnsi="Times New Roman" w:cs="Times New Roman"/>
          <w:b/>
          <w:bCs/>
          <w:sz w:val="26"/>
          <w:szCs w:val="26"/>
        </w:rPr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1"/>
        <w:gridCol w:w="1793"/>
      </w:tblGrid>
      <w:tr w:rsidR="00612482" w:rsidRPr="00612482" w14:paraId="40C92371" w14:textId="77777777" w:rsidTr="004344CA">
        <w:trPr>
          <w:trHeight w:val="189"/>
        </w:trPr>
        <w:tc>
          <w:tcPr>
            <w:tcW w:w="7905" w:type="dxa"/>
            <w:shd w:val="clear" w:color="auto" w:fill="auto"/>
          </w:tcPr>
          <w:p w14:paraId="1BA321D0" w14:textId="77777777" w:rsidR="00612482" w:rsidRPr="00612482" w:rsidRDefault="00612482" w:rsidP="0061248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001 – Recursos Livres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54EB06" w14:textId="77777777" w:rsidR="00612482" w:rsidRPr="00612482" w:rsidRDefault="00612482" w:rsidP="00434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482">
              <w:rPr>
                <w:rFonts w:ascii="Times New Roman" w:hAnsi="Times New Roman" w:cs="Times New Roman"/>
                <w:sz w:val="24"/>
                <w:szCs w:val="24"/>
              </w:rPr>
              <w:t>R$ 2.097.930,91</w:t>
            </w:r>
          </w:p>
        </w:tc>
      </w:tr>
      <w:tr w:rsidR="00612482" w:rsidRPr="00612482" w14:paraId="579A0059" w14:textId="77777777" w:rsidTr="004344CA">
        <w:trPr>
          <w:trHeight w:val="261"/>
        </w:trPr>
        <w:tc>
          <w:tcPr>
            <w:tcW w:w="9777" w:type="dxa"/>
            <w:gridSpan w:val="2"/>
            <w:shd w:val="clear" w:color="auto" w:fill="auto"/>
          </w:tcPr>
          <w:p w14:paraId="7F616CDB" w14:textId="77777777" w:rsidR="00612482" w:rsidRPr="00612482" w:rsidRDefault="00612482" w:rsidP="004344C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projeção orçamentária/financeira da Câmara Municipal para o exercício de 2022, segundo cálculo efetuado pela Secretaria Municipal de Fazenda através do OF/GP/NR/012/2022 é de R$. 5.971.130,91 (cinco milhões, novecentos e setenta e um mil, cento e trinta reais, noventa e um centavos), distribuídos em doze parcelas mensais, sendo uma parcela de R$ 497.594,27 (quatrocentos e noventa e sete mil, quinhentos e noventa e </w:t>
            </w:r>
            <w:proofErr w:type="gramStart"/>
            <w:r w:rsidRPr="00612482">
              <w:rPr>
                <w:rFonts w:ascii="Times New Roman" w:hAnsi="Times New Roman" w:cs="Times New Roman"/>
                <w:bCs/>
                <w:sz w:val="24"/>
                <w:szCs w:val="24"/>
              </w:rPr>
              <w:t>quatro  reais</w:t>
            </w:r>
            <w:proofErr w:type="gramEnd"/>
            <w:r w:rsidRPr="00612482">
              <w:rPr>
                <w:rFonts w:ascii="Times New Roman" w:hAnsi="Times New Roman" w:cs="Times New Roman"/>
                <w:bCs/>
                <w:sz w:val="24"/>
                <w:szCs w:val="24"/>
              </w:rPr>
              <w:t>, vinte e sete centavos), e 11 (onze) parcelas de R$. 497.594,24 (quatrocentos e noventa e sete mil, quinhentos e noventa e quatro reais, vinte e quatro centavos).</w:t>
            </w:r>
          </w:p>
        </w:tc>
      </w:tr>
    </w:tbl>
    <w:p w14:paraId="76CB6FE9" w14:textId="4A0C3AA9" w:rsidR="001667AC" w:rsidRPr="00612482" w:rsidRDefault="001667AC" w:rsidP="001667A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CA99D7E" w14:textId="1555D16A" w:rsidR="00313249" w:rsidRPr="00612482" w:rsidRDefault="002A26D5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2482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184F927F" w14:textId="3FB3D473" w:rsidR="00106D97" w:rsidRPr="00612482" w:rsidRDefault="00106D97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E70D8CA" w14:textId="77777777" w:rsidR="00612482" w:rsidRDefault="00612482" w:rsidP="00106D9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E78847E" w14:textId="40E523EA" w:rsidR="00106D97" w:rsidRPr="00612482" w:rsidRDefault="00106D97" w:rsidP="00106D9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2482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 w:rsidR="00612482" w:rsidRPr="00612482">
        <w:rPr>
          <w:rFonts w:ascii="Times New Roman" w:hAnsi="Times New Roman" w:cs="Times New Roman"/>
          <w:b/>
          <w:sz w:val="26"/>
          <w:szCs w:val="26"/>
          <w:u w:val="single"/>
        </w:rPr>
        <w:t>037/</w:t>
      </w:r>
      <w:r w:rsidRPr="00612482">
        <w:rPr>
          <w:rFonts w:ascii="Times New Roman" w:hAnsi="Times New Roman" w:cs="Times New Roman"/>
          <w:b/>
          <w:sz w:val="26"/>
          <w:szCs w:val="26"/>
          <w:u w:val="single"/>
        </w:rPr>
        <w:t>2022 – EXECUTIVO</w:t>
      </w:r>
    </w:p>
    <w:p w14:paraId="507FC7E3" w14:textId="77777777" w:rsidR="00106D97" w:rsidRPr="00612482" w:rsidRDefault="00106D97" w:rsidP="00106D9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C0B5BDF" w14:textId="67AD6F3E" w:rsidR="00612482" w:rsidRPr="00612482" w:rsidRDefault="00106D97" w:rsidP="00612482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612482">
        <w:rPr>
          <w:rFonts w:ascii="Times New Roman" w:hAnsi="Times New Roman" w:cs="Times New Roman"/>
          <w:b/>
          <w:sz w:val="26"/>
          <w:szCs w:val="26"/>
        </w:rPr>
        <w:t>1 –</w:t>
      </w:r>
      <w:r w:rsidRPr="00612482">
        <w:rPr>
          <w:rFonts w:ascii="Times New Roman" w:hAnsi="Times New Roman" w:cs="Times New Roman"/>
          <w:sz w:val="26"/>
          <w:szCs w:val="26"/>
        </w:rPr>
        <w:t xml:space="preserve"> Projeto tem a finalidade de </w:t>
      </w:r>
      <w:r w:rsidR="00612482" w:rsidRPr="00612482">
        <w:rPr>
          <w:rFonts w:ascii="Times New Roman" w:hAnsi="Times New Roman" w:cs="Times New Roman"/>
          <w:sz w:val="26"/>
          <w:szCs w:val="26"/>
        </w:rPr>
        <w:t xml:space="preserve">autorizar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</w:t>
      </w:r>
      <w:r w:rsidR="00612482" w:rsidRPr="00612482">
        <w:rPr>
          <w:rFonts w:ascii="Times New Roman" w:hAnsi="Times New Roman" w:cs="Times New Roman"/>
          <w:sz w:val="26"/>
          <w:szCs w:val="26"/>
        </w:rPr>
        <w:lastRenderedPageBreak/>
        <w:t>dotação por superavit financeiro de 2021 no valor de R$ 8.000,00 (oito mil reais</w:t>
      </w:r>
      <w:r w:rsidR="00612482" w:rsidRPr="00612482">
        <w:rPr>
          <w:rFonts w:ascii="Times New Roman" w:hAnsi="Times New Roman" w:cs="Times New Roman"/>
          <w:color w:val="000000"/>
          <w:sz w:val="26"/>
          <w:szCs w:val="26"/>
        </w:rPr>
        <w:t>), e dá outras providências</w:t>
      </w:r>
      <w:r w:rsidR="00612482" w:rsidRPr="00612482">
        <w:rPr>
          <w:rFonts w:ascii="Times New Roman" w:hAnsi="Times New Roman" w:cs="Times New Roman"/>
          <w:sz w:val="26"/>
          <w:szCs w:val="26"/>
        </w:rPr>
        <w:t>.</w:t>
      </w:r>
    </w:p>
    <w:p w14:paraId="512441CE" w14:textId="3AD06370" w:rsidR="00106D97" w:rsidRPr="00612482" w:rsidRDefault="00106D97" w:rsidP="00106D97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7114525F" w14:textId="1D63C62A" w:rsidR="00612482" w:rsidRPr="00612482" w:rsidRDefault="00106D97" w:rsidP="00612482">
      <w:pPr>
        <w:shd w:val="clear" w:color="auto" w:fill="FFFFFF"/>
        <w:ind w:right="-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2482">
        <w:rPr>
          <w:rFonts w:ascii="Times New Roman" w:hAnsi="Times New Roman" w:cs="Times New Roman"/>
          <w:b/>
          <w:sz w:val="26"/>
          <w:szCs w:val="26"/>
        </w:rPr>
        <w:t xml:space="preserve">2 </w:t>
      </w:r>
      <w:proofErr w:type="gramStart"/>
      <w:r w:rsidRPr="00612482">
        <w:rPr>
          <w:rFonts w:ascii="Times New Roman" w:hAnsi="Times New Roman" w:cs="Times New Roman"/>
          <w:b/>
          <w:sz w:val="26"/>
          <w:szCs w:val="26"/>
        </w:rPr>
        <w:t>–</w:t>
      </w:r>
      <w:r w:rsidRPr="00612482">
        <w:rPr>
          <w:rFonts w:ascii="Times New Roman" w:hAnsi="Times New Roman" w:cs="Times New Roman"/>
          <w:sz w:val="26"/>
          <w:szCs w:val="26"/>
        </w:rPr>
        <w:t xml:space="preserve"> </w:t>
      </w:r>
      <w:r w:rsidR="00612482" w:rsidRPr="00612482">
        <w:rPr>
          <w:rFonts w:ascii="Times New Roman" w:hAnsi="Times New Roman" w:cs="Times New Roman"/>
          <w:sz w:val="26"/>
          <w:szCs w:val="26"/>
        </w:rPr>
        <w:t xml:space="preserve"> </w:t>
      </w:r>
      <w:r w:rsidR="00612482" w:rsidRPr="00612482">
        <w:rPr>
          <w:rFonts w:ascii="Times New Roman" w:eastAsia="Times New Roman" w:hAnsi="Times New Roman" w:cs="Times New Roman"/>
          <w:color w:val="000000"/>
          <w:sz w:val="26"/>
          <w:szCs w:val="26"/>
        </w:rPr>
        <w:t>Justifica</w:t>
      </w:r>
      <w:proofErr w:type="gramEnd"/>
      <w:r w:rsidR="00612482" w:rsidRPr="00612482">
        <w:rPr>
          <w:rFonts w:ascii="Times New Roman" w:eastAsia="Times New Roman" w:hAnsi="Times New Roman" w:cs="Times New Roman"/>
          <w:color w:val="000000"/>
          <w:sz w:val="26"/>
          <w:szCs w:val="26"/>
        </w:rPr>
        <w:t>-se o referido Projeto de Lei, conforme preceitua a Lei Municipal nº 2163/2021 e o Decreto N° 295/2021, os quais tornam obrigatório a distribuição gratuita da medicação " </w:t>
      </w:r>
      <w:proofErr w:type="spellStart"/>
      <w:r w:rsidR="00612482" w:rsidRPr="00612482">
        <w:rPr>
          <w:rFonts w:ascii="Times New Roman" w:eastAsia="Times New Roman" w:hAnsi="Times New Roman" w:cs="Times New Roman"/>
          <w:color w:val="000000"/>
          <w:sz w:val="26"/>
          <w:szCs w:val="26"/>
        </w:rPr>
        <w:t>Itraconazol</w:t>
      </w:r>
      <w:proofErr w:type="spellEnd"/>
      <w:r w:rsidR="00612482" w:rsidRPr="00612482">
        <w:rPr>
          <w:rFonts w:ascii="Times New Roman" w:eastAsia="Times New Roman" w:hAnsi="Times New Roman" w:cs="Times New Roman"/>
          <w:color w:val="000000"/>
          <w:sz w:val="26"/>
          <w:szCs w:val="26"/>
        </w:rPr>
        <w:t> 100 mg" pelo município de Guaíra. Considerando o contrato já existente com a Secretaria Municipal de Saúde, por meio da ARP Nº 137/2022 - PE Nº 080/2022, detentor: GOLDENPLUS COM. DE MEDICAMENTOS E PRODUTOS HOSPITALARES LTDA., com vigência até</w:t>
      </w:r>
      <w:r w:rsidR="00612482" w:rsidRPr="006124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612482" w:rsidRPr="0061248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18</w:t>
      </w:r>
      <w:r w:rsidR="00612482" w:rsidRPr="00612482">
        <w:rPr>
          <w:rFonts w:ascii="Times New Roman" w:eastAsia="Times New Roman" w:hAnsi="Times New Roman" w:cs="Times New Roman"/>
          <w:color w:val="000000"/>
          <w:sz w:val="26"/>
          <w:szCs w:val="26"/>
        </w:rPr>
        <w:t> de maio de 2023. Considerando a necessidade de ADENDO junto ao contrato incluindo a VISA - Vigilância Ambiental e Controle de Zoonoses para igualmente realizar a aquisição e fornecimento dos medicamentos a serem utilizados na distribuição gratuita aos animais cadastrados junto ao Programa Municipal, razão pela qual se faz necessário a criação de elemento de despesa específico para a referida aquisição junto a Ação 2060, com valor necessário aproximado para consumo/mês de R$ 1.000,00, previsão de R$ 8.000,00 para consumo no ano em curso. </w:t>
      </w:r>
    </w:p>
    <w:p w14:paraId="76FD5CB7" w14:textId="33A8E983" w:rsidR="00106D97" w:rsidRPr="00612482" w:rsidRDefault="00106D97" w:rsidP="00106D97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70DAD35C" w14:textId="77777777" w:rsidR="00106D97" w:rsidRPr="00612482" w:rsidRDefault="00106D97" w:rsidP="00106D9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2482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15EB6C6E" w14:textId="77777777" w:rsidR="00106D97" w:rsidRPr="00612482" w:rsidRDefault="00106D97" w:rsidP="00106D9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3AB831E" w14:textId="77777777" w:rsidR="00106D97" w:rsidRDefault="00106D97" w:rsidP="00106D9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C86C11C" w14:textId="77777777" w:rsidR="00106D97" w:rsidRDefault="00106D97" w:rsidP="00106D9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EA1019" w14:textId="77777777" w:rsidR="00106D97" w:rsidRPr="00C54D40" w:rsidRDefault="00106D97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089ABC7" w14:textId="5C8FC2E3" w:rsidR="00F9359B" w:rsidRDefault="00F9359B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2347741" w14:textId="01CFA49A" w:rsidR="00F9359B" w:rsidRDefault="00F9359B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630DF62" w14:textId="77777777" w:rsidR="00F9359B" w:rsidRDefault="00F9359B" w:rsidP="00F9359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5EA4CF6" w14:textId="77777777" w:rsidR="00F9359B" w:rsidRDefault="00F9359B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5769260" w14:textId="77777777" w:rsidR="002056DA" w:rsidRDefault="002056DA" w:rsidP="002056D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0753F85" w14:textId="77777777" w:rsidR="00CE423C" w:rsidRPr="005B56D4" w:rsidRDefault="00CE423C" w:rsidP="00CE423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12920F" w14:textId="77777777" w:rsidR="00CE423C" w:rsidRPr="002F7CAB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A24E" w14:textId="77777777" w:rsidR="00D12642" w:rsidRDefault="00D12642" w:rsidP="00CE399E">
      <w:pPr>
        <w:spacing w:after="0" w:line="240" w:lineRule="auto"/>
      </w:pPr>
      <w:r>
        <w:separator/>
      </w:r>
    </w:p>
  </w:endnote>
  <w:endnote w:type="continuationSeparator" w:id="0">
    <w:p w14:paraId="28402227" w14:textId="77777777" w:rsidR="00D12642" w:rsidRDefault="00D12642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BC0E" w14:textId="77777777" w:rsidR="00D12642" w:rsidRDefault="00D12642" w:rsidP="00CE399E">
      <w:pPr>
        <w:spacing w:after="0" w:line="240" w:lineRule="auto"/>
      </w:pPr>
      <w:r>
        <w:separator/>
      </w:r>
    </w:p>
  </w:footnote>
  <w:footnote w:type="continuationSeparator" w:id="0">
    <w:p w14:paraId="49C96EF7" w14:textId="77777777" w:rsidR="00D12642" w:rsidRDefault="00D12642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96031"/>
    <w:rsid w:val="000A5764"/>
    <w:rsid w:val="00101BC4"/>
    <w:rsid w:val="00106D97"/>
    <w:rsid w:val="001638E0"/>
    <w:rsid w:val="001667AC"/>
    <w:rsid w:val="00173B22"/>
    <w:rsid w:val="001745F7"/>
    <w:rsid w:val="00181318"/>
    <w:rsid w:val="0019703F"/>
    <w:rsid w:val="001C7E64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32435"/>
    <w:rsid w:val="004614F2"/>
    <w:rsid w:val="004A6B60"/>
    <w:rsid w:val="004B0636"/>
    <w:rsid w:val="004C0696"/>
    <w:rsid w:val="00505CE8"/>
    <w:rsid w:val="00551495"/>
    <w:rsid w:val="005B56D4"/>
    <w:rsid w:val="005C7099"/>
    <w:rsid w:val="005C7913"/>
    <w:rsid w:val="005E711B"/>
    <w:rsid w:val="00600033"/>
    <w:rsid w:val="0060156E"/>
    <w:rsid w:val="00612482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43F"/>
    <w:rsid w:val="009C1981"/>
    <w:rsid w:val="009D03CC"/>
    <w:rsid w:val="009D0586"/>
    <w:rsid w:val="009F5398"/>
    <w:rsid w:val="00A35C37"/>
    <w:rsid w:val="00A5235C"/>
    <w:rsid w:val="00A526B8"/>
    <w:rsid w:val="00A90C3E"/>
    <w:rsid w:val="00A95320"/>
    <w:rsid w:val="00A97478"/>
    <w:rsid w:val="00AB25CB"/>
    <w:rsid w:val="00B34F7F"/>
    <w:rsid w:val="00B3672A"/>
    <w:rsid w:val="00B81948"/>
    <w:rsid w:val="00BE2FB7"/>
    <w:rsid w:val="00C0175A"/>
    <w:rsid w:val="00C058A9"/>
    <w:rsid w:val="00C05E22"/>
    <w:rsid w:val="00C51061"/>
    <w:rsid w:val="00C546BF"/>
    <w:rsid w:val="00C54D40"/>
    <w:rsid w:val="00CE399E"/>
    <w:rsid w:val="00CE423C"/>
    <w:rsid w:val="00D06837"/>
    <w:rsid w:val="00D12642"/>
    <w:rsid w:val="00D240F0"/>
    <w:rsid w:val="00D27D3F"/>
    <w:rsid w:val="00D65C0D"/>
    <w:rsid w:val="00D76F71"/>
    <w:rsid w:val="00D81EDD"/>
    <w:rsid w:val="00D93270"/>
    <w:rsid w:val="00DA1FED"/>
    <w:rsid w:val="00DB61A5"/>
    <w:rsid w:val="00DC09E5"/>
    <w:rsid w:val="00DD2D75"/>
    <w:rsid w:val="00DD344D"/>
    <w:rsid w:val="00DD64D9"/>
    <w:rsid w:val="00E01824"/>
    <w:rsid w:val="00E040FB"/>
    <w:rsid w:val="00E4137A"/>
    <w:rsid w:val="00F27F06"/>
    <w:rsid w:val="00F6124E"/>
    <w:rsid w:val="00F9359B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2022-01-17T11:13:00Z</cp:lastPrinted>
  <dcterms:created xsi:type="dcterms:W3CDTF">2022-06-21T19:48:00Z</dcterms:created>
  <dcterms:modified xsi:type="dcterms:W3CDTF">2022-06-21T19:48:00Z</dcterms:modified>
</cp:coreProperties>
</file>