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F439" w14:textId="3B6A8969" w:rsidR="005738FD" w:rsidRPr="00776469" w:rsidRDefault="007F6DB6" w:rsidP="005738FD">
      <w:pPr>
        <w:jc w:val="center"/>
        <w:rPr>
          <w:b/>
          <w:sz w:val="30"/>
          <w:szCs w:val="30"/>
        </w:rPr>
      </w:pPr>
      <w:r w:rsidRPr="00776469">
        <w:rPr>
          <w:b/>
          <w:sz w:val="30"/>
          <w:szCs w:val="30"/>
        </w:rPr>
        <w:t>ROTEIRO REUNIÃO CONJUNTA COMISSÕES</w:t>
      </w:r>
      <w:r w:rsidR="005738FD" w:rsidRPr="00776469">
        <w:rPr>
          <w:b/>
          <w:sz w:val="30"/>
          <w:szCs w:val="30"/>
        </w:rPr>
        <w:t xml:space="preserve"> </w:t>
      </w:r>
    </w:p>
    <w:p w14:paraId="78771CA0" w14:textId="77777777" w:rsidR="005738FD" w:rsidRPr="00776469" w:rsidRDefault="005738FD" w:rsidP="005738FD">
      <w:pPr>
        <w:jc w:val="center"/>
        <w:rPr>
          <w:b/>
          <w:sz w:val="30"/>
          <w:szCs w:val="30"/>
          <w:u w:val="single"/>
        </w:rPr>
      </w:pPr>
    </w:p>
    <w:p w14:paraId="0C9211E0" w14:textId="0A72080D" w:rsidR="00AC7196" w:rsidRPr="00776469" w:rsidRDefault="00AC7196" w:rsidP="005738FD">
      <w:pPr>
        <w:jc w:val="center"/>
        <w:rPr>
          <w:b/>
          <w:sz w:val="30"/>
          <w:szCs w:val="30"/>
          <w:u w:val="single"/>
        </w:rPr>
      </w:pPr>
    </w:p>
    <w:p w14:paraId="53AB9192" w14:textId="77FC6660" w:rsidR="00E85EF9" w:rsidRPr="00776469" w:rsidRDefault="00E85EF9" w:rsidP="005738FD">
      <w:pPr>
        <w:jc w:val="center"/>
        <w:rPr>
          <w:b/>
          <w:sz w:val="30"/>
          <w:szCs w:val="30"/>
          <w:u w:val="single"/>
        </w:rPr>
      </w:pPr>
    </w:p>
    <w:p w14:paraId="28F07700" w14:textId="77777777" w:rsidR="00E85EF9" w:rsidRPr="00776469" w:rsidRDefault="00E85EF9" w:rsidP="005738FD">
      <w:pPr>
        <w:jc w:val="center"/>
        <w:rPr>
          <w:b/>
          <w:sz w:val="30"/>
          <w:szCs w:val="30"/>
          <w:u w:val="single"/>
        </w:rPr>
      </w:pPr>
    </w:p>
    <w:p w14:paraId="67FD0D27" w14:textId="1EB62A9C" w:rsidR="008E71E8" w:rsidRPr="00776469" w:rsidRDefault="00D44CA4" w:rsidP="005738FD">
      <w:pPr>
        <w:jc w:val="both"/>
        <w:rPr>
          <w:sz w:val="30"/>
          <w:szCs w:val="30"/>
        </w:rPr>
      </w:pPr>
      <w:r w:rsidRPr="00776469">
        <w:rPr>
          <w:sz w:val="30"/>
          <w:szCs w:val="30"/>
        </w:rPr>
        <w:t>PRESIDENTE CONSTITUIÇÃO</w:t>
      </w:r>
      <w:r w:rsidR="00134BE4" w:rsidRPr="00776469">
        <w:rPr>
          <w:sz w:val="30"/>
          <w:szCs w:val="30"/>
        </w:rPr>
        <w:t xml:space="preserve"> (</w:t>
      </w:r>
      <w:r w:rsidR="00134BE4" w:rsidRPr="00776469">
        <w:rPr>
          <w:b/>
          <w:bCs/>
          <w:sz w:val="30"/>
          <w:szCs w:val="30"/>
        </w:rPr>
        <w:t>RAUFI</w:t>
      </w:r>
      <w:r w:rsidR="00134BE4" w:rsidRPr="00776469">
        <w:rPr>
          <w:sz w:val="30"/>
          <w:szCs w:val="30"/>
        </w:rPr>
        <w:t>)</w:t>
      </w:r>
      <w:r w:rsidR="008E71E8" w:rsidRPr="00776469">
        <w:rPr>
          <w:sz w:val="30"/>
          <w:szCs w:val="30"/>
        </w:rPr>
        <w:t xml:space="preserve">: Boa tarde a todos, havendo quórum legal, damos início a mais uma reunião conjunta das </w:t>
      </w:r>
      <w:r w:rsidR="00134BE4" w:rsidRPr="00776469">
        <w:rPr>
          <w:sz w:val="30"/>
          <w:szCs w:val="30"/>
        </w:rPr>
        <w:t>Comissões</w:t>
      </w:r>
      <w:r w:rsidR="008E71E8" w:rsidRPr="00776469">
        <w:rPr>
          <w:sz w:val="30"/>
          <w:szCs w:val="30"/>
        </w:rPr>
        <w:t xml:space="preserve"> de </w:t>
      </w:r>
      <w:r w:rsidR="00134BE4" w:rsidRPr="00776469">
        <w:rPr>
          <w:sz w:val="30"/>
          <w:szCs w:val="30"/>
        </w:rPr>
        <w:t>Constituição, Legislação e Justiça</w:t>
      </w:r>
      <w:r w:rsidR="00C26F4D">
        <w:rPr>
          <w:sz w:val="30"/>
          <w:szCs w:val="30"/>
        </w:rPr>
        <w:t xml:space="preserve">, Finanças e Orçamento </w:t>
      </w:r>
      <w:r w:rsidR="00134BE4" w:rsidRPr="00776469">
        <w:rPr>
          <w:sz w:val="30"/>
          <w:szCs w:val="30"/>
        </w:rPr>
        <w:t xml:space="preserve">e Obras e Serviços Públicos </w:t>
      </w:r>
      <w:r w:rsidR="008E71E8" w:rsidRPr="00776469">
        <w:rPr>
          <w:sz w:val="30"/>
          <w:szCs w:val="30"/>
        </w:rPr>
        <w:t>da Câmara Municipal de Guaíra.</w:t>
      </w:r>
    </w:p>
    <w:p w14:paraId="1AC2FF15" w14:textId="77777777" w:rsidR="008E71E8" w:rsidRPr="00776469" w:rsidRDefault="008E71E8" w:rsidP="005738FD">
      <w:pPr>
        <w:jc w:val="both"/>
        <w:rPr>
          <w:sz w:val="30"/>
          <w:szCs w:val="30"/>
        </w:rPr>
      </w:pPr>
    </w:p>
    <w:p w14:paraId="0396F2CC" w14:textId="6D99A847" w:rsidR="008E71E8" w:rsidRPr="00776469" w:rsidRDefault="00D44CA4" w:rsidP="005738FD">
      <w:pPr>
        <w:jc w:val="both"/>
        <w:rPr>
          <w:sz w:val="30"/>
          <w:szCs w:val="30"/>
        </w:rPr>
      </w:pPr>
      <w:r w:rsidRPr="00776469">
        <w:rPr>
          <w:sz w:val="30"/>
          <w:szCs w:val="30"/>
        </w:rPr>
        <w:t>PRESIDENTE CONSTITUIÇÃO</w:t>
      </w:r>
      <w:r w:rsidR="00134BE4" w:rsidRPr="00776469">
        <w:rPr>
          <w:sz w:val="30"/>
          <w:szCs w:val="30"/>
        </w:rPr>
        <w:t xml:space="preserve"> (</w:t>
      </w:r>
      <w:r w:rsidR="00134BE4" w:rsidRPr="00776469">
        <w:rPr>
          <w:b/>
          <w:bCs/>
          <w:sz w:val="30"/>
          <w:szCs w:val="30"/>
        </w:rPr>
        <w:t>RAUFI</w:t>
      </w:r>
      <w:r w:rsidR="00134BE4" w:rsidRPr="00776469">
        <w:rPr>
          <w:sz w:val="30"/>
          <w:szCs w:val="30"/>
        </w:rPr>
        <w:t>)</w:t>
      </w:r>
      <w:r w:rsidR="008E71E8" w:rsidRPr="00776469">
        <w:rPr>
          <w:sz w:val="30"/>
          <w:szCs w:val="30"/>
        </w:rPr>
        <w:t>: Se todos os vereadores concordarem, estaremos dispensando a leitura da ata da reunião anterior.</w:t>
      </w:r>
    </w:p>
    <w:p w14:paraId="6CC60C4D" w14:textId="77777777" w:rsidR="008E71E8" w:rsidRPr="00776469" w:rsidRDefault="008E71E8" w:rsidP="005738FD">
      <w:pPr>
        <w:jc w:val="both"/>
        <w:rPr>
          <w:sz w:val="30"/>
          <w:szCs w:val="30"/>
        </w:rPr>
      </w:pPr>
    </w:p>
    <w:p w14:paraId="30BDE11E" w14:textId="1786414F" w:rsidR="008E71E8" w:rsidRPr="00AE63C3" w:rsidRDefault="00D44CA4" w:rsidP="005738FD">
      <w:pPr>
        <w:jc w:val="both"/>
        <w:rPr>
          <w:sz w:val="30"/>
          <w:szCs w:val="30"/>
        </w:rPr>
      </w:pPr>
      <w:r w:rsidRPr="00776469">
        <w:rPr>
          <w:sz w:val="30"/>
          <w:szCs w:val="30"/>
        </w:rPr>
        <w:t>PRESIDENTE CONSTITUIÇÃO</w:t>
      </w:r>
      <w:r w:rsidR="00134BE4" w:rsidRPr="00776469">
        <w:rPr>
          <w:sz w:val="30"/>
          <w:szCs w:val="30"/>
        </w:rPr>
        <w:t xml:space="preserve"> (</w:t>
      </w:r>
      <w:r w:rsidR="00727CF3" w:rsidRPr="00776469">
        <w:rPr>
          <w:b/>
          <w:bCs/>
          <w:sz w:val="30"/>
          <w:szCs w:val="30"/>
        </w:rPr>
        <w:t>RAUFI</w:t>
      </w:r>
      <w:r w:rsidR="00134BE4" w:rsidRPr="00776469">
        <w:rPr>
          <w:sz w:val="30"/>
          <w:szCs w:val="30"/>
        </w:rPr>
        <w:t>)</w:t>
      </w:r>
      <w:r w:rsidR="008E71E8" w:rsidRPr="00776469">
        <w:rPr>
          <w:sz w:val="30"/>
          <w:szCs w:val="30"/>
        </w:rPr>
        <w:t xml:space="preserve">: Começaremos então pela análise da Comissão de Constituição, Legislação e Justiça. Passo a palavra ao relator da Comissão, </w:t>
      </w:r>
      <w:r w:rsidR="008E71E8" w:rsidRPr="00AE46F1">
        <w:rPr>
          <w:b/>
          <w:bCs/>
          <w:sz w:val="30"/>
          <w:szCs w:val="30"/>
        </w:rPr>
        <w:t xml:space="preserve">Vereador </w:t>
      </w:r>
      <w:r w:rsidR="008E71E8" w:rsidRPr="00AE63C3">
        <w:rPr>
          <w:b/>
          <w:bCs/>
          <w:sz w:val="30"/>
          <w:szCs w:val="30"/>
        </w:rPr>
        <w:t xml:space="preserve">Givanildo José </w:t>
      </w:r>
      <w:proofErr w:type="spellStart"/>
      <w:r w:rsidR="008E71E8" w:rsidRPr="00AE63C3">
        <w:rPr>
          <w:b/>
          <w:bCs/>
          <w:sz w:val="30"/>
          <w:szCs w:val="30"/>
        </w:rPr>
        <w:t>Tirolti</w:t>
      </w:r>
      <w:proofErr w:type="spellEnd"/>
      <w:r w:rsidR="008E71E8" w:rsidRPr="00AE63C3">
        <w:rPr>
          <w:sz w:val="30"/>
          <w:szCs w:val="30"/>
        </w:rPr>
        <w:t xml:space="preserve">, para explanar sobre </w:t>
      </w:r>
      <w:r w:rsidR="00C111C3" w:rsidRPr="00AE63C3">
        <w:rPr>
          <w:sz w:val="30"/>
          <w:szCs w:val="30"/>
        </w:rPr>
        <w:t>o projeto de Lei Complementar n° 002</w:t>
      </w:r>
      <w:r w:rsidR="00727CF3" w:rsidRPr="00AE63C3">
        <w:rPr>
          <w:sz w:val="30"/>
          <w:szCs w:val="30"/>
        </w:rPr>
        <w:t>/2023,</w:t>
      </w:r>
      <w:r w:rsidR="00776469" w:rsidRPr="00AE63C3">
        <w:rPr>
          <w:sz w:val="30"/>
          <w:szCs w:val="30"/>
        </w:rPr>
        <w:t xml:space="preserve"> de autoria do Poder Executivo,</w:t>
      </w:r>
      <w:r w:rsidR="00727CF3" w:rsidRPr="00AE63C3">
        <w:rPr>
          <w:sz w:val="30"/>
          <w:szCs w:val="30"/>
        </w:rPr>
        <w:t xml:space="preserve"> qu</w:t>
      </w:r>
      <w:r w:rsidR="00C26F4D" w:rsidRPr="00AE63C3">
        <w:rPr>
          <w:sz w:val="30"/>
          <w:szCs w:val="30"/>
        </w:rPr>
        <w:t>e tem a finalidade</w:t>
      </w:r>
      <w:r w:rsidR="00C111C3" w:rsidRPr="00AE63C3">
        <w:rPr>
          <w:sz w:val="30"/>
          <w:szCs w:val="30"/>
        </w:rPr>
        <w:t xml:space="preserve"> de </w:t>
      </w:r>
      <w:r w:rsidR="00AE63C3" w:rsidRPr="00AE63C3">
        <w:rPr>
          <w:sz w:val="30"/>
          <w:szCs w:val="30"/>
        </w:rPr>
        <w:t>autorizar a aquisição de imóvel para implantação de Programas Habitacionais no âmbito do Município de Guaíra</w:t>
      </w:r>
      <w:r w:rsidR="00AE63C3">
        <w:rPr>
          <w:sz w:val="30"/>
          <w:szCs w:val="30"/>
        </w:rPr>
        <w:t>.</w:t>
      </w:r>
    </w:p>
    <w:p w14:paraId="6283A931" w14:textId="77777777" w:rsidR="008E71E8" w:rsidRPr="00AE63C3" w:rsidRDefault="008E71E8" w:rsidP="005738FD">
      <w:pPr>
        <w:jc w:val="both"/>
        <w:rPr>
          <w:sz w:val="30"/>
          <w:szCs w:val="30"/>
        </w:rPr>
      </w:pPr>
    </w:p>
    <w:p w14:paraId="7C53C40D" w14:textId="24F3E382" w:rsidR="00727CF3" w:rsidRPr="00776469" w:rsidRDefault="00D44CA4" w:rsidP="005738FD">
      <w:pPr>
        <w:jc w:val="both"/>
        <w:rPr>
          <w:sz w:val="30"/>
          <w:szCs w:val="30"/>
        </w:rPr>
      </w:pPr>
      <w:r w:rsidRPr="00AE63C3">
        <w:rPr>
          <w:sz w:val="30"/>
          <w:szCs w:val="30"/>
        </w:rPr>
        <w:t>RELATOR</w:t>
      </w:r>
      <w:r w:rsidR="00727CF3" w:rsidRPr="00AE63C3">
        <w:rPr>
          <w:sz w:val="30"/>
          <w:szCs w:val="30"/>
        </w:rPr>
        <w:t>:</w:t>
      </w:r>
      <w:r w:rsidRPr="00AE63C3">
        <w:rPr>
          <w:sz w:val="30"/>
          <w:szCs w:val="30"/>
        </w:rPr>
        <w:t xml:space="preserve"> </w:t>
      </w:r>
      <w:r w:rsidR="00727CF3" w:rsidRPr="00AE63C3">
        <w:rPr>
          <w:sz w:val="30"/>
          <w:szCs w:val="30"/>
        </w:rPr>
        <w:t>(</w:t>
      </w:r>
      <w:r w:rsidRPr="00AE63C3">
        <w:rPr>
          <w:b/>
          <w:bCs/>
          <w:sz w:val="30"/>
          <w:szCs w:val="30"/>
        </w:rPr>
        <w:t>GIVANILDO</w:t>
      </w:r>
      <w:r w:rsidR="00727CF3" w:rsidRPr="00AE63C3">
        <w:rPr>
          <w:sz w:val="30"/>
          <w:szCs w:val="30"/>
        </w:rPr>
        <w:t xml:space="preserve">): </w:t>
      </w:r>
      <w:r w:rsidR="00776469" w:rsidRPr="00AE63C3">
        <w:rPr>
          <w:sz w:val="30"/>
          <w:szCs w:val="30"/>
        </w:rPr>
        <w:t>A justificativa do projeto de lei explic</w:t>
      </w:r>
      <w:r w:rsidR="00C26F4D" w:rsidRPr="00AE63C3">
        <w:rPr>
          <w:sz w:val="30"/>
          <w:szCs w:val="30"/>
        </w:rPr>
        <w:t xml:space="preserve">a que </w:t>
      </w:r>
      <w:r w:rsidR="00AE63C3" w:rsidRPr="00AE63C3">
        <w:rPr>
          <w:sz w:val="30"/>
          <w:szCs w:val="30"/>
        </w:rPr>
        <w:t>Decorre do texto constitucional, especificamente do seu artigo 6º, a consagração da moradia como direito social a ser assegurado ao cidadão, especialmente, àqueles em situação de baixa renda, cabendo ao ente público a adoção de medidas concretas para efetivar este direito, proporcionando a esta parcela de nossa população moradia digna e bem-estar social. Frisa-se ainda as disposições do art. 23, inciso IX da Carta Magna, que estabelece a competência deste ente federado para promover programas de construção de moradias e a melhoria das condições habitacionais da comunidade.</w:t>
      </w:r>
      <w:r w:rsidR="00AE63C3" w:rsidRPr="00AE63C3">
        <w:rPr>
          <w:sz w:val="30"/>
          <w:szCs w:val="30"/>
        </w:rPr>
        <w:t xml:space="preserve"> </w:t>
      </w:r>
      <w:r w:rsidR="00AE63C3" w:rsidRPr="00AE63C3">
        <w:rPr>
          <w:sz w:val="30"/>
          <w:szCs w:val="30"/>
        </w:rPr>
        <w:t xml:space="preserve">Neste contexto, surge a necessidade deste ente possuir uma área adequada para o desenvolvimento de ações efetivas para o enfrentamento do </w:t>
      </w:r>
      <w:r w:rsidR="00AE63C3" w:rsidRPr="00AE63C3">
        <w:rPr>
          <w:i/>
          <w:sz w:val="30"/>
          <w:szCs w:val="30"/>
        </w:rPr>
        <w:t>déficit</w:t>
      </w:r>
      <w:r w:rsidR="00AE63C3" w:rsidRPr="00AE63C3">
        <w:rPr>
          <w:sz w:val="30"/>
          <w:szCs w:val="30"/>
        </w:rPr>
        <w:t xml:space="preserve"> habitacional há muito instaurado em nosso Município.</w:t>
      </w:r>
      <w:r w:rsidR="00AE63C3" w:rsidRPr="00AE63C3">
        <w:rPr>
          <w:sz w:val="30"/>
          <w:szCs w:val="30"/>
        </w:rPr>
        <w:t xml:space="preserve"> </w:t>
      </w:r>
      <w:r w:rsidR="00AE63C3" w:rsidRPr="00AE63C3">
        <w:rPr>
          <w:sz w:val="30"/>
          <w:szCs w:val="30"/>
        </w:rPr>
        <w:t>As características desejáveis do imóvel a ser identificado mediante o devido processo licitatório cumprirão as regras definidas em edital de certame licitatório e respeitará a finalidade do mesmo e o interesse público, salientando que o objetivo da área é a viabilização de empreendimentos habitacionais de interesse social em prol da nossa população</w:t>
      </w:r>
      <w:r w:rsidR="00AE63C3">
        <w:rPr>
          <w:sz w:val="30"/>
          <w:szCs w:val="30"/>
        </w:rPr>
        <w:t>.</w:t>
      </w:r>
    </w:p>
    <w:p w14:paraId="37DE8A87" w14:textId="6B6E2A25" w:rsidR="00D44CA4" w:rsidRPr="00776469" w:rsidRDefault="008E71E8" w:rsidP="005738FD">
      <w:pPr>
        <w:jc w:val="both"/>
        <w:rPr>
          <w:b/>
          <w:bCs/>
          <w:sz w:val="30"/>
          <w:szCs w:val="30"/>
        </w:rPr>
      </w:pPr>
      <w:r w:rsidRPr="00776469">
        <w:rPr>
          <w:b/>
          <w:bCs/>
          <w:sz w:val="30"/>
          <w:szCs w:val="30"/>
        </w:rPr>
        <w:lastRenderedPageBreak/>
        <w:t>Se necessário solicita explicações do advogado.</w:t>
      </w:r>
    </w:p>
    <w:p w14:paraId="1FC1CEF0" w14:textId="77777777" w:rsidR="00D44CA4" w:rsidRPr="00776469" w:rsidRDefault="00D44CA4" w:rsidP="005738FD">
      <w:pPr>
        <w:jc w:val="both"/>
        <w:rPr>
          <w:sz w:val="30"/>
          <w:szCs w:val="30"/>
        </w:rPr>
      </w:pPr>
    </w:p>
    <w:p w14:paraId="6D3C5550" w14:textId="1503C0A8" w:rsidR="00D44CA4" w:rsidRPr="00776469" w:rsidRDefault="00D44CA4" w:rsidP="005738FD">
      <w:pPr>
        <w:jc w:val="both"/>
        <w:rPr>
          <w:b/>
          <w:bCs/>
          <w:sz w:val="30"/>
          <w:szCs w:val="30"/>
        </w:rPr>
      </w:pPr>
      <w:r w:rsidRPr="00776469">
        <w:rPr>
          <w:b/>
          <w:bCs/>
          <w:sz w:val="30"/>
          <w:szCs w:val="30"/>
        </w:rPr>
        <w:t>Vereadores discutem projeto</w:t>
      </w:r>
    </w:p>
    <w:p w14:paraId="7EBEAE28" w14:textId="77777777" w:rsidR="00D44CA4" w:rsidRPr="00776469" w:rsidRDefault="00D44CA4" w:rsidP="005738FD">
      <w:pPr>
        <w:jc w:val="both"/>
        <w:rPr>
          <w:sz w:val="30"/>
          <w:szCs w:val="30"/>
        </w:rPr>
      </w:pPr>
    </w:p>
    <w:p w14:paraId="5571ABC4" w14:textId="2DDE7DE1" w:rsidR="008E71E8" w:rsidRPr="00776469" w:rsidRDefault="00776469" w:rsidP="005738FD">
      <w:pPr>
        <w:jc w:val="both"/>
        <w:rPr>
          <w:sz w:val="30"/>
          <w:szCs w:val="30"/>
        </w:rPr>
      </w:pPr>
      <w:r w:rsidRPr="00776469">
        <w:rPr>
          <w:sz w:val="30"/>
          <w:szCs w:val="30"/>
        </w:rPr>
        <w:t xml:space="preserve">RELATOR </w:t>
      </w:r>
      <w:r>
        <w:rPr>
          <w:sz w:val="30"/>
          <w:szCs w:val="30"/>
        </w:rPr>
        <w:t>(</w:t>
      </w:r>
      <w:r w:rsidRPr="00B420C9">
        <w:rPr>
          <w:b/>
          <w:bCs/>
          <w:sz w:val="30"/>
          <w:szCs w:val="30"/>
        </w:rPr>
        <w:t>GIVANILDO</w:t>
      </w:r>
      <w:r>
        <w:rPr>
          <w:sz w:val="30"/>
          <w:szCs w:val="30"/>
        </w:rPr>
        <w:t>)</w:t>
      </w:r>
      <w:r w:rsidRPr="00776469">
        <w:rPr>
          <w:sz w:val="30"/>
          <w:szCs w:val="30"/>
        </w:rPr>
        <w:t>: Como relator da Comissão de Constituição, meu voto é:</w:t>
      </w:r>
    </w:p>
    <w:p w14:paraId="55566449" w14:textId="35ADB5EC" w:rsidR="008E71E8" w:rsidRPr="00776469" w:rsidRDefault="008E71E8" w:rsidP="005738FD">
      <w:pPr>
        <w:jc w:val="both"/>
        <w:rPr>
          <w:b/>
          <w:bCs/>
          <w:sz w:val="30"/>
          <w:szCs w:val="30"/>
        </w:rPr>
      </w:pPr>
      <w:r w:rsidRPr="00776469">
        <w:rPr>
          <w:b/>
          <w:bCs/>
          <w:sz w:val="30"/>
          <w:szCs w:val="30"/>
        </w:rPr>
        <w:t>DEMAIS MEMBROS DA COMISSÃO</w:t>
      </w:r>
      <w:r w:rsidR="00776469" w:rsidRPr="00776469">
        <w:rPr>
          <w:b/>
          <w:bCs/>
          <w:sz w:val="30"/>
          <w:szCs w:val="30"/>
        </w:rPr>
        <w:t xml:space="preserve"> (RAUFI E KARINA)</w:t>
      </w:r>
      <w:r w:rsidRPr="00776469">
        <w:rPr>
          <w:b/>
          <w:bCs/>
          <w:sz w:val="30"/>
          <w:szCs w:val="30"/>
        </w:rPr>
        <w:t xml:space="preserve"> declaram seu voto.</w:t>
      </w:r>
    </w:p>
    <w:p w14:paraId="0936B5A7" w14:textId="77777777" w:rsidR="008E71E8" w:rsidRPr="00776469" w:rsidRDefault="008E71E8" w:rsidP="005738FD">
      <w:pPr>
        <w:jc w:val="both"/>
        <w:rPr>
          <w:sz w:val="30"/>
          <w:szCs w:val="30"/>
        </w:rPr>
      </w:pPr>
    </w:p>
    <w:p w14:paraId="4875DD07" w14:textId="77777777" w:rsidR="00D44CA4" w:rsidRPr="00776469" w:rsidRDefault="00D44CA4" w:rsidP="00D44CA4">
      <w:pPr>
        <w:jc w:val="both"/>
        <w:rPr>
          <w:b/>
          <w:bCs/>
          <w:sz w:val="30"/>
          <w:szCs w:val="30"/>
        </w:rPr>
      </w:pPr>
    </w:p>
    <w:p w14:paraId="4C154BD1" w14:textId="75FB7997" w:rsidR="00C26F4D" w:rsidRPr="00E7628B" w:rsidRDefault="00C26F4D" w:rsidP="00C26F4D">
      <w:pPr>
        <w:jc w:val="both"/>
        <w:rPr>
          <w:b/>
          <w:bCs/>
          <w:sz w:val="30"/>
          <w:szCs w:val="30"/>
        </w:rPr>
      </w:pPr>
      <w:r w:rsidRPr="00776469">
        <w:rPr>
          <w:b/>
          <w:bCs/>
          <w:sz w:val="30"/>
          <w:szCs w:val="30"/>
        </w:rPr>
        <w:t>RELATO</w:t>
      </w:r>
      <w:r>
        <w:rPr>
          <w:b/>
          <w:bCs/>
          <w:sz w:val="30"/>
          <w:szCs w:val="30"/>
        </w:rPr>
        <w:t>R FINANÇAS E ORÇAMENTO (RAUFI)</w:t>
      </w:r>
      <w:r w:rsidRPr="00776469">
        <w:rPr>
          <w:sz w:val="30"/>
          <w:szCs w:val="30"/>
        </w:rPr>
        <w:t>: Como relator da Comissão de</w:t>
      </w:r>
      <w:r w:rsidR="0045581D">
        <w:rPr>
          <w:sz w:val="30"/>
          <w:szCs w:val="30"/>
        </w:rPr>
        <w:t xml:space="preserve"> FINANÇAS E ORÇAMENTO</w:t>
      </w:r>
      <w:r w:rsidRPr="00776469">
        <w:rPr>
          <w:sz w:val="30"/>
          <w:szCs w:val="30"/>
        </w:rPr>
        <w:t>, meu voto ao projeto é</w:t>
      </w:r>
      <w:r>
        <w:rPr>
          <w:sz w:val="30"/>
          <w:szCs w:val="30"/>
        </w:rPr>
        <w:t>:</w:t>
      </w:r>
    </w:p>
    <w:p w14:paraId="680A7A7F" w14:textId="77777777" w:rsidR="00C26F4D" w:rsidRPr="00776469" w:rsidRDefault="00C26F4D" w:rsidP="00C26F4D">
      <w:pPr>
        <w:jc w:val="both"/>
        <w:rPr>
          <w:sz w:val="30"/>
          <w:szCs w:val="30"/>
        </w:rPr>
      </w:pPr>
    </w:p>
    <w:p w14:paraId="750A57B7" w14:textId="04BB9720" w:rsidR="00C26F4D" w:rsidRPr="00E7628B" w:rsidRDefault="00C26F4D" w:rsidP="00C26F4D">
      <w:pPr>
        <w:jc w:val="both"/>
        <w:rPr>
          <w:b/>
          <w:bCs/>
          <w:sz w:val="30"/>
          <w:szCs w:val="30"/>
        </w:rPr>
      </w:pPr>
      <w:r w:rsidRPr="00E7628B">
        <w:rPr>
          <w:b/>
          <w:bCs/>
          <w:sz w:val="30"/>
          <w:szCs w:val="30"/>
        </w:rPr>
        <w:t>DEMAIS MEMBROS DA COMISSÃO</w:t>
      </w:r>
      <w:r>
        <w:rPr>
          <w:b/>
          <w:bCs/>
          <w:sz w:val="30"/>
          <w:szCs w:val="30"/>
        </w:rPr>
        <w:t xml:space="preserve"> (</w:t>
      </w:r>
      <w:r w:rsidR="0045581D">
        <w:rPr>
          <w:b/>
          <w:bCs/>
          <w:sz w:val="30"/>
          <w:szCs w:val="30"/>
        </w:rPr>
        <w:t>TEREZA e MIRELE</w:t>
      </w:r>
      <w:r>
        <w:rPr>
          <w:b/>
          <w:bCs/>
          <w:sz w:val="30"/>
          <w:szCs w:val="30"/>
        </w:rPr>
        <w:t>)</w:t>
      </w:r>
      <w:r w:rsidRPr="00E7628B">
        <w:rPr>
          <w:b/>
          <w:bCs/>
          <w:sz w:val="30"/>
          <w:szCs w:val="30"/>
        </w:rPr>
        <w:t xml:space="preserve"> declaram seu voto.</w:t>
      </w:r>
    </w:p>
    <w:p w14:paraId="6CAE8ADC" w14:textId="77777777" w:rsidR="00D44CA4" w:rsidRPr="00776469" w:rsidRDefault="00D44CA4" w:rsidP="00D44CA4">
      <w:pPr>
        <w:jc w:val="both"/>
        <w:rPr>
          <w:sz w:val="30"/>
          <w:szCs w:val="30"/>
        </w:rPr>
      </w:pPr>
    </w:p>
    <w:p w14:paraId="4377200C" w14:textId="77777777" w:rsidR="00C26F4D" w:rsidRDefault="00C26F4D" w:rsidP="00D44CA4">
      <w:pPr>
        <w:jc w:val="both"/>
        <w:rPr>
          <w:b/>
          <w:bCs/>
          <w:sz w:val="30"/>
          <w:szCs w:val="30"/>
        </w:rPr>
      </w:pPr>
    </w:p>
    <w:p w14:paraId="5E97A788" w14:textId="160B1D7E" w:rsidR="00D44CA4" w:rsidRPr="00E7628B" w:rsidRDefault="00D44CA4" w:rsidP="00D44CA4">
      <w:pPr>
        <w:jc w:val="both"/>
        <w:rPr>
          <w:b/>
          <w:bCs/>
          <w:sz w:val="30"/>
          <w:szCs w:val="30"/>
        </w:rPr>
      </w:pPr>
      <w:r w:rsidRPr="00776469">
        <w:rPr>
          <w:b/>
          <w:bCs/>
          <w:sz w:val="30"/>
          <w:szCs w:val="30"/>
        </w:rPr>
        <w:t>RELATOR OBRAS</w:t>
      </w:r>
      <w:r w:rsidR="00E7628B">
        <w:rPr>
          <w:b/>
          <w:bCs/>
          <w:sz w:val="30"/>
          <w:szCs w:val="30"/>
        </w:rPr>
        <w:t xml:space="preserve"> E SERVIÇOS PÚBLICOS (KARINA)</w:t>
      </w:r>
      <w:r w:rsidRPr="00776469">
        <w:rPr>
          <w:sz w:val="30"/>
          <w:szCs w:val="30"/>
        </w:rPr>
        <w:t>: Como relator da Comissão de OBRAS, SERVIÇOS PÚBLICOS, DESENVOLVIMENTO URBANO E MEIO AMBIENTE, meu voto ao projeto é</w:t>
      </w:r>
      <w:r w:rsidR="00E7628B">
        <w:rPr>
          <w:sz w:val="30"/>
          <w:szCs w:val="30"/>
        </w:rPr>
        <w:t>:</w:t>
      </w:r>
    </w:p>
    <w:p w14:paraId="7B02F23B" w14:textId="77777777" w:rsidR="00D44CA4" w:rsidRPr="000178D3" w:rsidRDefault="00D44CA4" w:rsidP="00D44CA4">
      <w:pPr>
        <w:jc w:val="both"/>
        <w:rPr>
          <w:sz w:val="30"/>
          <w:szCs w:val="30"/>
        </w:rPr>
      </w:pPr>
    </w:p>
    <w:p w14:paraId="3B13BBDE" w14:textId="23C673BB" w:rsidR="00D44CA4" w:rsidRPr="000178D3" w:rsidRDefault="00D44CA4" w:rsidP="00D44CA4">
      <w:pPr>
        <w:jc w:val="both"/>
        <w:rPr>
          <w:b/>
          <w:bCs/>
          <w:sz w:val="30"/>
          <w:szCs w:val="30"/>
        </w:rPr>
      </w:pPr>
      <w:r w:rsidRPr="000178D3">
        <w:rPr>
          <w:b/>
          <w:bCs/>
          <w:sz w:val="30"/>
          <w:szCs w:val="30"/>
        </w:rPr>
        <w:t>DEMAIS MEMBROS DA COMISSÃO</w:t>
      </w:r>
      <w:r w:rsidR="00E7628B" w:rsidRPr="000178D3">
        <w:rPr>
          <w:b/>
          <w:bCs/>
          <w:sz w:val="30"/>
          <w:szCs w:val="30"/>
        </w:rPr>
        <w:t xml:space="preserve"> (JOSÉ E TEREZA)</w:t>
      </w:r>
      <w:r w:rsidRPr="000178D3">
        <w:rPr>
          <w:b/>
          <w:bCs/>
          <w:sz w:val="30"/>
          <w:szCs w:val="30"/>
        </w:rPr>
        <w:t xml:space="preserve"> declaram seu voto.</w:t>
      </w:r>
    </w:p>
    <w:p w14:paraId="7316D760" w14:textId="77777777" w:rsidR="0045581D" w:rsidRPr="000178D3" w:rsidRDefault="0045581D" w:rsidP="0045581D">
      <w:pPr>
        <w:jc w:val="both"/>
        <w:rPr>
          <w:sz w:val="30"/>
          <w:szCs w:val="30"/>
        </w:rPr>
      </w:pPr>
    </w:p>
    <w:p w14:paraId="1842BCB3" w14:textId="01C7DA98" w:rsidR="0045581D" w:rsidRPr="000178D3" w:rsidRDefault="0045581D" w:rsidP="000178D3">
      <w:pPr>
        <w:pStyle w:val="Corpodetexto"/>
        <w:spacing w:line="252" w:lineRule="auto"/>
        <w:ind w:right="49"/>
        <w:jc w:val="both"/>
        <w:rPr>
          <w:color w:val="FF0000"/>
          <w:sz w:val="30"/>
          <w:szCs w:val="30"/>
        </w:rPr>
      </w:pPr>
      <w:r w:rsidRPr="000178D3">
        <w:rPr>
          <w:sz w:val="30"/>
          <w:szCs w:val="30"/>
        </w:rPr>
        <w:t>PRESIDENTE CONSTITUIÇÃO (</w:t>
      </w:r>
      <w:r w:rsidRPr="000178D3">
        <w:rPr>
          <w:b/>
          <w:bCs/>
          <w:sz w:val="30"/>
          <w:szCs w:val="30"/>
        </w:rPr>
        <w:t>RAUFI</w:t>
      </w:r>
      <w:r w:rsidRPr="000178D3">
        <w:rPr>
          <w:sz w:val="30"/>
          <w:szCs w:val="30"/>
        </w:rPr>
        <w:t>): Agora passaremos para análise da Comissão de Constituição, Legislação e Justiça</w:t>
      </w:r>
      <w:r w:rsidR="002E67BD" w:rsidRPr="000178D3">
        <w:rPr>
          <w:sz w:val="30"/>
          <w:szCs w:val="30"/>
        </w:rPr>
        <w:t xml:space="preserve"> novamente.</w:t>
      </w:r>
      <w:r w:rsidRPr="000178D3">
        <w:rPr>
          <w:sz w:val="30"/>
          <w:szCs w:val="30"/>
        </w:rPr>
        <w:t xml:space="preserve"> Passo a palavra ao relator da Comissão, </w:t>
      </w:r>
      <w:r w:rsidRPr="000178D3">
        <w:rPr>
          <w:b/>
          <w:bCs/>
          <w:sz w:val="30"/>
          <w:szCs w:val="30"/>
        </w:rPr>
        <w:t>Vereado</w:t>
      </w:r>
      <w:r w:rsidRPr="000178D3">
        <w:rPr>
          <w:sz w:val="30"/>
          <w:szCs w:val="30"/>
        </w:rPr>
        <w:t xml:space="preserve">r </w:t>
      </w:r>
      <w:r w:rsidRPr="000178D3">
        <w:rPr>
          <w:b/>
          <w:bCs/>
          <w:sz w:val="30"/>
          <w:szCs w:val="30"/>
        </w:rPr>
        <w:t xml:space="preserve">Givanildo José </w:t>
      </w:r>
      <w:proofErr w:type="spellStart"/>
      <w:r w:rsidRPr="000178D3">
        <w:rPr>
          <w:b/>
          <w:bCs/>
          <w:sz w:val="30"/>
          <w:szCs w:val="30"/>
        </w:rPr>
        <w:t>Tirolti</w:t>
      </w:r>
      <w:proofErr w:type="spellEnd"/>
      <w:r w:rsidRPr="000178D3">
        <w:rPr>
          <w:b/>
          <w:bCs/>
          <w:sz w:val="30"/>
          <w:szCs w:val="30"/>
        </w:rPr>
        <w:t>,</w:t>
      </w:r>
      <w:r w:rsidRPr="000178D3">
        <w:rPr>
          <w:sz w:val="30"/>
          <w:szCs w:val="30"/>
        </w:rPr>
        <w:t xml:space="preserve"> para explanar sobre o projeto de lei n° </w:t>
      </w:r>
      <w:r w:rsidR="00DF2FA1" w:rsidRPr="000178D3">
        <w:rPr>
          <w:sz w:val="30"/>
          <w:szCs w:val="30"/>
        </w:rPr>
        <w:t>031</w:t>
      </w:r>
      <w:r w:rsidRPr="000178D3">
        <w:rPr>
          <w:sz w:val="30"/>
          <w:szCs w:val="30"/>
        </w:rPr>
        <w:t xml:space="preserve">/2023, de autoria do Poder Executivo, que tem a finalidade </w:t>
      </w:r>
      <w:r w:rsidR="002E67BD" w:rsidRPr="000178D3">
        <w:rPr>
          <w:sz w:val="30"/>
          <w:szCs w:val="30"/>
        </w:rPr>
        <w:t xml:space="preserve">de </w:t>
      </w:r>
      <w:r w:rsidR="000178D3" w:rsidRPr="000178D3">
        <w:rPr>
          <w:sz w:val="30"/>
          <w:szCs w:val="30"/>
        </w:rPr>
        <w:t>altera</w:t>
      </w:r>
      <w:r w:rsidR="00B95BE4">
        <w:rPr>
          <w:sz w:val="30"/>
          <w:szCs w:val="30"/>
          <w:lang w:val="pt-BR"/>
        </w:rPr>
        <w:t>r</w:t>
      </w:r>
      <w:r w:rsidR="000178D3" w:rsidRPr="000178D3">
        <w:rPr>
          <w:sz w:val="30"/>
          <w:szCs w:val="30"/>
        </w:rPr>
        <w:t xml:space="preserve"> a Lei nº 1.246 de 03 de dezembro de 2003 do Município de Guaíra, Estado do Paraná, e dá outras providências.</w:t>
      </w:r>
    </w:p>
    <w:p w14:paraId="534DE589" w14:textId="77777777" w:rsidR="0045581D" w:rsidRPr="000178D3" w:rsidRDefault="0045581D" w:rsidP="0045581D">
      <w:pPr>
        <w:jc w:val="both"/>
        <w:rPr>
          <w:sz w:val="30"/>
          <w:szCs w:val="30"/>
        </w:rPr>
      </w:pPr>
    </w:p>
    <w:p w14:paraId="77295362" w14:textId="1F522F37" w:rsidR="000178D3" w:rsidRPr="000178D3" w:rsidRDefault="0045581D" w:rsidP="000178D3">
      <w:pPr>
        <w:pStyle w:val="Corpodetexto"/>
        <w:spacing w:line="276" w:lineRule="auto"/>
        <w:jc w:val="both"/>
        <w:rPr>
          <w:sz w:val="30"/>
          <w:szCs w:val="30"/>
        </w:rPr>
      </w:pPr>
      <w:r w:rsidRPr="000178D3">
        <w:rPr>
          <w:sz w:val="30"/>
          <w:szCs w:val="30"/>
        </w:rPr>
        <w:t>RELATOR: (</w:t>
      </w:r>
      <w:r w:rsidRPr="000178D3">
        <w:rPr>
          <w:b/>
          <w:bCs/>
          <w:sz w:val="30"/>
          <w:szCs w:val="30"/>
        </w:rPr>
        <w:t>GIVANILDO</w:t>
      </w:r>
      <w:r w:rsidRPr="000178D3">
        <w:rPr>
          <w:sz w:val="30"/>
          <w:szCs w:val="30"/>
        </w:rPr>
        <w:t>): A justificativa do projeto de lei explica</w:t>
      </w:r>
      <w:r w:rsidR="002E67BD" w:rsidRPr="000178D3">
        <w:rPr>
          <w:sz w:val="30"/>
          <w:szCs w:val="30"/>
        </w:rPr>
        <w:t xml:space="preserve"> que</w:t>
      </w:r>
      <w:r w:rsidR="000178D3" w:rsidRPr="000178D3">
        <w:rPr>
          <w:sz w:val="30"/>
          <w:szCs w:val="30"/>
          <w:lang w:val="pt-BR"/>
        </w:rPr>
        <w:t xml:space="preserve"> a</w:t>
      </w:r>
      <w:r w:rsidR="000178D3" w:rsidRPr="000178D3">
        <w:rPr>
          <w:sz w:val="30"/>
          <w:szCs w:val="30"/>
        </w:rPr>
        <w:t xml:space="preserve"> finalidade</w:t>
      </w:r>
      <w:r w:rsidR="000178D3">
        <w:rPr>
          <w:sz w:val="30"/>
          <w:szCs w:val="30"/>
          <w:lang w:val="pt-BR"/>
        </w:rPr>
        <w:t xml:space="preserve"> é</w:t>
      </w:r>
      <w:r w:rsidR="000178D3" w:rsidRPr="000178D3">
        <w:rPr>
          <w:sz w:val="30"/>
          <w:szCs w:val="30"/>
        </w:rPr>
        <w:t xml:space="preserve"> alterar a Lei Municipal nº 1.246 de 03 de dezembro de 2003 para fins de adequar a legislação municipal aos preceitos constitucionais.</w:t>
      </w:r>
      <w:r w:rsidR="000178D3" w:rsidRPr="000178D3">
        <w:rPr>
          <w:sz w:val="30"/>
          <w:szCs w:val="30"/>
          <w:lang w:val="pt-BR"/>
        </w:rPr>
        <w:t xml:space="preserve"> </w:t>
      </w:r>
      <w:r w:rsidR="000178D3" w:rsidRPr="000178D3">
        <w:rPr>
          <w:sz w:val="30"/>
          <w:szCs w:val="30"/>
        </w:rPr>
        <w:t xml:space="preserve">Recentemente este Poder Executivo Municipal recebeu a Recomendação Administrativa nº 07/2023, de cópia anexa, oriunda da 1ª Promotoria de </w:t>
      </w:r>
      <w:r w:rsidR="000178D3" w:rsidRPr="000178D3">
        <w:rPr>
          <w:sz w:val="30"/>
          <w:szCs w:val="30"/>
        </w:rPr>
        <w:lastRenderedPageBreak/>
        <w:t>Justiça de Guaíra sob o IC nº 0057.23.000023-4, a qual solicita a adequação administrativa e legal para fins de cumprimento ao disposto no art. 37 § 14 da Constituição Federal.</w:t>
      </w:r>
      <w:r w:rsidR="000178D3">
        <w:rPr>
          <w:sz w:val="30"/>
          <w:szCs w:val="30"/>
          <w:lang w:val="pt-BR"/>
        </w:rPr>
        <w:t xml:space="preserve"> </w:t>
      </w:r>
      <w:r w:rsidR="000178D3" w:rsidRPr="000178D3">
        <w:rPr>
          <w:sz w:val="30"/>
          <w:szCs w:val="30"/>
        </w:rPr>
        <w:t>Tal dispositivo dispõe acerca do desligamento dos servidores públicos de provimento efetivo que tenham logrado aposentadoria concedida pelo Regime Geral de Previdência Social.</w:t>
      </w:r>
      <w:r w:rsidR="000178D3">
        <w:rPr>
          <w:sz w:val="30"/>
          <w:szCs w:val="30"/>
          <w:lang w:val="pt-BR"/>
        </w:rPr>
        <w:t xml:space="preserve"> </w:t>
      </w:r>
      <w:r w:rsidR="000178D3" w:rsidRPr="000178D3">
        <w:rPr>
          <w:sz w:val="30"/>
          <w:szCs w:val="30"/>
        </w:rPr>
        <w:t>Salientamos que esta Administração Pública já vem cumprindo com os ditames constitucionais de modo que os servidores estatutários, ocupantes de cargo público, que lograram aposentadoria, vêm sendo desligados pois não podem manter-se vinculados pelo elo estatutário, uma vez que incide na vedação de acumulação de aposentadoria com a remuneração do cargo público, conforme dispõe o artigo 37 § 10 da CF:</w:t>
      </w:r>
    </w:p>
    <w:p w14:paraId="6E6B8FAF" w14:textId="0770DFA6" w:rsidR="0045581D" w:rsidRPr="002E67BD" w:rsidRDefault="0045581D" w:rsidP="000178D3">
      <w:pPr>
        <w:jc w:val="both"/>
        <w:rPr>
          <w:sz w:val="30"/>
          <w:szCs w:val="30"/>
        </w:rPr>
      </w:pPr>
    </w:p>
    <w:p w14:paraId="1531B3B3" w14:textId="77777777" w:rsidR="0045581D" w:rsidRPr="00776469" w:rsidRDefault="0045581D" w:rsidP="0045581D">
      <w:pPr>
        <w:jc w:val="both"/>
        <w:rPr>
          <w:sz w:val="30"/>
          <w:szCs w:val="30"/>
        </w:rPr>
      </w:pPr>
    </w:p>
    <w:p w14:paraId="2EC7A09C" w14:textId="77777777" w:rsidR="0045581D" w:rsidRPr="00776469" w:rsidRDefault="0045581D" w:rsidP="0045581D">
      <w:pPr>
        <w:jc w:val="both"/>
        <w:rPr>
          <w:b/>
          <w:bCs/>
          <w:sz w:val="30"/>
          <w:szCs w:val="30"/>
        </w:rPr>
      </w:pPr>
      <w:r w:rsidRPr="00776469">
        <w:rPr>
          <w:b/>
          <w:bCs/>
          <w:sz w:val="30"/>
          <w:szCs w:val="30"/>
        </w:rPr>
        <w:t>Se necessário solicita explicações do advogado.</w:t>
      </w:r>
    </w:p>
    <w:p w14:paraId="3B695E8F" w14:textId="77777777" w:rsidR="0045581D" w:rsidRPr="00776469" w:rsidRDefault="0045581D" w:rsidP="0045581D">
      <w:pPr>
        <w:jc w:val="both"/>
        <w:rPr>
          <w:sz w:val="30"/>
          <w:szCs w:val="30"/>
        </w:rPr>
      </w:pPr>
    </w:p>
    <w:p w14:paraId="545D5E47" w14:textId="77777777" w:rsidR="0045581D" w:rsidRPr="00776469" w:rsidRDefault="0045581D" w:rsidP="0045581D">
      <w:pPr>
        <w:jc w:val="both"/>
        <w:rPr>
          <w:b/>
          <w:bCs/>
          <w:sz w:val="30"/>
          <w:szCs w:val="30"/>
        </w:rPr>
      </w:pPr>
      <w:r w:rsidRPr="00776469">
        <w:rPr>
          <w:b/>
          <w:bCs/>
          <w:sz w:val="30"/>
          <w:szCs w:val="30"/>
        </w:rPr>
        <w:t>Vereadores discutem projeto</w:t>
      </w:r>
    </w:p>
    <w:p w14:paraId="1CF6AAD4" w14:textId="77777777" w:rsidR="0045581D" w:rsidRPr="00776469" w:rsidRDefault="0045581D" w:rsidP="0045581D">
      <w:pPr>
        <w:jc w:val="both"/>
        <w:rPr>
          <w:sz w:val="30"/>
          <w:szCs w:val="30"/>
        </w:rPr>
      </w:pPr>
    </w:p>
    <w:p w14:paraId="3E04431C" w14:textId="77777777" w:rsidR="0045581D" w:rsidRPr="00776469" w:rsidRDefault="0045581D" w:rsidP="0045581D">
      <w:pPr>
        <w:jc w:val="both"/>
        <w:rPr>
          <w:sz w:val="30"/>
          <w:szCs w:val="30"/>
        </w:rPr>
      </w:pPr>
      <w:r w:rsidRPr="00776469">
        <w:rPr>
          <w:sz w:val="30"/>
          <w:szCs w:val="30"/>
        </w:rPr>
        <w:t xml:space="preserve">RELATOR </w:t>
      </w:r>
      <w:r>
        <w:rPr>
          <w:sz w:val="30"/>
          <w:szCs w:val="30"/>
        </w:rPr>
        <w:t>(</w:t>
      </w:r>
      <w:r w:rsidRPr="00B420C9">
        <w:rPr>
          <w:b/>
          <w:bCs/>
          <w:sz w:val="30"/>
          <w:szCs w:val="30"/>
        </w:rPr>
        <w:t>GIVANILDO</w:t>
      </w:r>
      <w:r>
        <w:rPr>
          <w:sz w:val="30"/>
          <w:szCs w:val="30"/>
        </w:rPr>
        <w:t>)</w:t>
      </w:r>
      <w:r w:rsidRPr="00776469">
        <w:rPr>
          <w:sz w:val="30"/>
          <w:szCs w:val="30"/>
        </w:rPr>
        <w:t>: Como relator da Comissão de Constituição, meu voto é:</w:t>
      </w:r>
    </w:p>
    <w:p w14:paraId="448F5693" w14:textId="77777777" w:rsidR="0045581D" w:rsidRPr="00776469" w:rsidRDefault="0045581D" w:rsidP="0045581D">
      <w:pPr>
        <w:jc w:val="both"/>
        <w:rPr>
          <w:b/>
          <w:bCs/>
          <w:sz w:val="30"/>
          <w:szCs w:val="30"/>
        </w:rPr>
      </w:pPr>
      <w:r w:rsidRPr="00776469">
        <w:rPr>
          <w:b/>
          <w:bCs/>
          <w:sz w:val="30"/>
          <w:szCs w:val="30"/>
        </w:rPr>
        <w:t>DEMAIS MEMBROS DA COMISSÃO (RAUFI E KARINA) declaram seu voto.</w:t>
      </w:r>
    </w:p>
    <w:p w14:paraId="7F1B05FE" w14:textId="77777777" w:rsidR="00D44CA4" w:rsidRDefault="00D44CA4" w:rsidP="00D44CA4">
      <w:pPr>
        <w:jc w:val="both"/>
        <w:rPr>
          <w:b/>
          <w:bCs/>
          <w:sz w:val="30"/>
          <w:szCs w:val="30"/>
        </w:rPr>
      </w:pPr>
    </w:p>
    <w:p w14:paraId="2843D10E" w14:textId="6896A3E8" w:rsidR="00B95BE4" w:rsidRPr="00B95BE4" w:rsidRDefault="009A749D" w:rsidP="00B95BE4">
      <w:pPr>
        <w:jc w:val="both"/>
        <w:rPr>
          <w:sz w:val="30"/>
          <w:szCs w:val="30"/>
        </w:rPr>
      </w:pPr>
      <w:r w:rsidRPr="00B95BE4">
        <w:rPr>
          <w:sz w:val="30"/>
          <w:szCs w:val="30"/>
        </w:rPr>
        <w:t>PRESIDENTE CONSTITUIÇÃO (</w:t>
      </w:r>
      <w:r w:rsidRPr="00B95BE4">
        <w:rPr>
          <w:b/>
          <w:bCs/>
          <w:sz w:val="30"/>
          <w:szCs w:val="30"/>
        </w:rPr>
        <w:t>TEREZA</w:t>
      </w:r>
      <w:r w:rsidRPr="00B95BE4">
        <w:rPr>
          <w:sz w:val="30"/>
          <w:szCs w:val="30"/>
        </w:rPr>
        <w:t xml:space="preserve">): Agora passaremos para análise da Comissão de FIANÇAS E ORÇAMENTO. Passo a palavra ao relator da Comissão, </w:t>
      </w:r>
      <w:r w:rsidRPr="00B95BE4">
        <w:rPr>
          <w:b/>
          <w:bCs/>
          <w:sz w:val="30"/>
          <w:szCs w:val="30"/>
        </w:rPr>
        <w:t xml:space="preserve">Vereador </w:t>
      </w:r>
      <w:proofErr w:type="spellStart"/>
      <w:r w:rsidRPr="00B95BE4">
        <w:rPr>
          <w:b/>
          <w:bCs/>
          <w:sz w:val="30"/>
          <w:szCs w:val="30"/>
        </w:rPr>
        <w:t>Raufi</w:t>
      </w:r>
      <w:proofErr w:type="spellEnd"/>
      <w:r w:rsidRPr="00B95BE4">
        <w:rPr>
          <w:b/>
          <w:bCs/>
          <w:sz w:val="30"/>
          <w:szCs w:val="30"/>
        </w:rPr>
        <w:t xml:space="preserve"> Edson Franco Pedroso</w:t>
      </w:r>
      <w:r w:rsidRPr="00B95BE4">
        <w:rPr>
          <w:sz w:val="30"/>
          <w:szCs w:val="30"/>
        </w:rPr>
        <w:t xml:space="preserve">, para explanar sobre o projeto de lei n° </w:t>
      </w:r>
      <w:r w:rsidR="00B95BE4" w:rsidRPr="00B95BE4">
        <w:rPr>
          <w:sz w:val="30"/>
          <w:szCs w:val="30"/>
        </w:rPr>
        <w:t>029</w:t>
      </w:r>
      <w:r w:rsidRPr="00B95BE4">
        <w:rPr>
          <w:sz w:val="30"/>
          <w:szCs w:val="30"/>
        </w:rPr>
        <w:t>/2023, de autoria do Poder Executivo, que tem a finalidade de</w:t>
      </w:r>
      <w:r w:rsidR="00B95BE4" w:rsidRPr="00B95BE4">
        <w:rPr>
          <w:sz w:val="30"/>
          <w:szCs w:val="30"/>
        </w:rPr>
        <w:t xml:space="preserve"> </w:t>
      </w:r>
      <w:r w:rsidR="00B95BE4" w:rsidRPr="00B95BE4">
        <w:rPr>
          <w:sz w:val="30"/>
          <w:szCs w:val="30"/>
        </w:rPr>
        <w:t xml:space="preserve">alterar a LOA 2023 (Lei Municipal nº 2.265 de 16.12.2022) e a ajustar as programações estabelecidas no Plano Plurianual – 2022 a 2025 (Lei Municipal nº 2.202 de 10.12.2021) e a Lei de Diretrizes Orçamentárias (Lei Municipal nº 2.264 de 16.12.2022), para criação de dotação por redução no valor de </w:t>
      </w:r>
      <w:r w:rsidR="00B95BE4" w:rsidRPr="00B95BE4">
        <w:rPr>
          <w:color w:val="000000"/>
          <w:sz w:val="30"/>
          <w:szCs w:val="30"/>
        </w:rPr>
        <w:t>R$</w:t>
      </w:r>
      <w:r w:rsidR="00B95BE4" w:rsidRPr="00B95BE4">
        <w:rPr>
          <w:color w:val="FF0000"/>
          <w:sz w:val="30"/>
          <w:szCs w:val="30"/>
        </w:rPr>
        <w:t xml:space="preserve"> </w:t>
      </w:r>
      <w:r w:rsidR="00B95BE4" w:rsidRPr="00B95BE4">
        <w:rPr>
          <w:color w:val="000000"/>
          <w:sz w:val="30"/>
          <w:szCs w:val="30"/>
        </w:rPr>
        <w:t xml:space="preserve">3.750.000,00 (três milhões, </w:t>
      </w:r>
      <w:r w:rsidR="00B95BE4" w:rsidRPr="00B95BE4">
        <w:rPr>
          <w:color w:val="000000"/>
          <w:sz w:val="30"/>
          <w:szCs w:val="30"/>
        </w:rPr>
        <w:t>setecentos</w:t>
      </w:r>
      <w:r w:rsidR="00B95BE4" w:rsidRPr="00B95BE4">
        <w:rPr>
          <w:color w:val="000000"/>
          <w:sz w:val="30"/>
          <w:szCs w:val="30"/>
        </w:rPr>
        <w:t xml:space="preserve"> e cinquenta mil reais) </w:t>
      </w:r>
      <w:r w:rsidR="00B95BE4" w:rsidRPr="00B95BE4">
        <w:rPr>
          <w:sz w:val="30"/>
          <w:szCs w:val="30"/>
        </w:rPr>
        <w:t>conforme abaixo discriminada.</w:t>
      </w:r>
    </w:p>
    <w:p w14:paraId="02BC8CCF" w14:textId="4CB7DCDA" w:rsidR="009A749D" w:rsidRPr="00B95BE4" w:rsidRDefault="00AE46F1" w:rsidP="009A749D">
      <w:pPr>
        <w:jc w:val="both"/>
        <w:rPr>
          <w:sz w:val="30"/>
          <w:szCs w:val="30"/>
        </w:rPr>
      </w:pPr>
      <w:r w:rsidRPr="00B95BE4">
        <w:rPr>
          <w:sz w:val="30"/>
          <w:szCs w:val="30"/>
        </w:rPr>
        <w:t xml:space="preserve"> </w:t>
      </w:r>
    </w:p>
    <w:p w14:paraId="1672A23D" w14:textId="77777777" w:rsidR="009A749D" w:rsidRPr="00776469" w:rsidRDefault="009A749D" w:rsidP="009A749D">
      <w:pPr>
        <w:jc w:val="both"/>
        <w:rPr>
          <w:sz w:val="30"/>
          <w:szCs w:val="30"/>
        </w:rPr>
      </w:pPr>
    </w:p>
    <w:p w14:paraId="1C71B284" w14:textId="3C0F19CB" w:rsidR="003B76B8" w:rsidRDefault="009A749D" w:rsidP="009A749D">
      <w:pPr>
        <w:jc w:val="both"/>
        <w:rPr>
          <w:sz w:val="30"/>
          <w:szCs w:val="30"/>
        </w:rPr>
      </w:pPr>
      <w:r w:rsidRPr="003B76B8">
        <w:rPr>
          <w:sz w:val="30"/>
          <w:szCs w:val="30"/>
        </w:rPr>
        <w:t>RELATOR: (</w:t>
      </w:r>
      <w:r w:rsidRPr="003B76B8">
        <w:rPr>
          <w:b/>
          <w:bCs/>
          <w:sz w:val="30"/>
          <w:szCs w:val="30"/>
        </w:rPr>
        <w:t>RAUFI</w:t>
      </w:r>
      <w:r w:rsidRPr="003B76B8">
        <w:rPr>
          <w:sz w:val="30"/>
          <w:szCs w:val="30"/>
        </w:rPr>
        <w:t>): A justificativa do projeto de lei expli</w:t>
      </w:r>
      <w:r w:rsidR="003B76B8" w:rsidRPr="003B76B8">
        <w:rPr>
          <w:sz w:val="30"/>
          <w:szCs w:val="30"/>
        </w:rPr>
        <w:t>ca a fonte:</w:t>
      </w:r>
    </w:p>
    <w:p w14:paraId="70243A73" w14:textId="77777777" w:rsidR="00B95BE4" w:rsidRDefault="00B95BE4" w:rsidP="009A749D">
      <w:pPr>
        <w:jc w:val="both"/>
        <w:rPr>
          <w:sz w:val="30"/>
          <w:szCs w:val="30"/>
        </w:rPr>
      </w:pPr>
    </w:p>
    <w:p w14:paraId="0053890B" w14:textId="77777777" w:rsidR="00B95BE4" w:rsidRDefault="00B95BE4" w:rsidP="009A749D">
      <w:pPr>
        <w:jc w:val="both"/>
        <w:rPr>
          <w:sz w:val="30"/>
          <w:szCs w:val="3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gridCol w:w="1497"/>
      </w:tblGrid>
      <w:tr w:rsidR="00B95BE4" w:rsidRPr="00234EA3" w14:paraId="26B45420" w14:textId="77777777" w:rsidTr="00B95BE4">
        <w:trPr>
          <w:trHeight w:val="189"/>
        </w:trPr>
        <w:tc>
          <w:tcPr>
            <w:tcW w:w="7905" w:type="dxa"/>
            <w:shd w:val="clear" w:color="auto" w:fill="auto"/>
          </w:tcPr>
          <w:p w14:paraId="2A5895B2" w14:textId="77777777" w:rsidR="00B95BE4" w:rsidRPr="00234EA3" w:rsidRDefault="00B95BE4" w:rsidP="00B95BE4">
            <w:pPr>
              <w:widowControl w:val="0"/>
              <w:numPr>
                <w:ilvl w:val="0"/>
                <w:numId w:val="1"/>
              </w:numPr>
              <w:tabs>
                <w:tab w:val="left" w:pos="142"/>
              </w:tabs>
              <w:suppressAutoHyphens/>
              <w:ind w:left="0" w:hanging="11"/>
              <w:jc w:val="both"/>
              <w:rPr>
                <w:rFonts w:ascii="Tahoma" w:hAnsi="Tahoma"/>
                <w:b/>
                <w:bCs/>
                <w:sz w:val="22"/>
                <w:szCs w:val="22"/>
              </w:rPr>
            </w:pPr>
            <w:r w:rsidRPr="00234EA3">
              <w:rPr>
                <w:rFonts w:ascii="Tahoma" w:hAnsi="Tahoma"/>
                <w:b/>
                <w:bCs/>
                <w:sz w:val="22"/>
                <w:szCs w:val="22"/>
              </w:rPr>
              <w:lastRenderedPageBreak/>
              <w:t>Fonte 621 – Programa FINISA – Financiamento à Infraestrutura e ao Saneamento II</w:t>
            </w:r>
          </w:p>
        </w:tc>
        <w:tc>
          <w:tcPr>
            <w:tcW w:w="737" w:type="dxa"/>
            <w:shd w:val="clear" w:color="auto" w:fill="auto"/>
            <w:vAlign w:val="center"/>
          </w:tcPr>
          <w:p w14:paraId="2373A602" w14:textId="77777777" w:rsidR="00B95BE4" w:rsidRPr="00234EA3" w:rsidRDefault="00B95BE4" w:rsidP="00E1678F">
            <w:pPr>
              <w:jc w:val="right"/>
              <w:rPr>
                <w:rFonts w:ascii="Tahoma" w:hAnsi="Tahoma"/>
                <w:sz w:val="22"/>
                <w:szCs w:val="22"/>
              </w:rPr>
            </w:pPr>
            <w:r w:rsidRPr="00234EA3">
              <w:rPr>
                <w:rFonts w:ascii="Tahoma" w:hAnsi="Tahoma"/>
                <w:sz w:val="22"/>
                <w:szCs w:val="22"/>
              </w:rPr>
              <w:t>R$ 3.750.000,00</w:t>
            </w:r>
          </w:p>
        </w:tc>
      </w:tr>
      <w:tr w:rsidR="00B95BE4" w:rsidRPr="00234EA3" w14:paraId="3BA90511" w14:textId="77777777" w:rsidTr="00B95BE4">
        <w:tc>
          <w:tcPr>
            <w:tcW w:w="8642" w:type="dxa"/>
            <w:gridSpan w:val="2"/>
            <w:shd w:val="clear" w:color="auto" w:fill="auto"/>
          </w:tcPr>
          <w:p w14:paraId="6F0C0858" w14:textId="77777777" w:rsidR="00B95BE4" w:rsidRPr="00234EA3" w:rsidRDefault="00B95BE4" w:rsidP="00E1678F">
            <w:pPr>
              <w:autoSpaceDE w:val="0"/>
              <w:autoSpaceDN w:val="0"/>
              <w:adjustRightInd w:val="0"/>
              <w:rPr>
                <w:rFonts w:ascii="Tahoma" w:hAnsi="Tahoma"/>
                <w:sz w:val="22"/>
                <w:szCs w:val="22"/>
              </w:rPr>
            </w:pPr>
            <w:r w:rsidRPr="00234EA3">
              <w:rPr>
                <w:rFonts w:ascii="Tahoma" w:hAnsi="Tahoma"/>
                <w:sz w:val="22"/>
                <w:szCs w:val="22"/>
              </w:rPr>
              <w:t>Refere-se à contratação</w:t>
            </w:r>
            <w:r w:rsidRPr="00234EA3">
              <w:rPr>
                <w:rFonts w:ascii="Tahoma" w:eastAsia="SimSun" w:hAnsi="Tahoma"/>
                <w:sz w:val="22"/>
                <w:szCs w:val="22"/>
              </w:rPr>
              <w:t xml:space="preserve"> de Operações de Crédito junto à Caixa Econômica Federal por meio do Programa FINISA – Financiamento à Infraestrutura e ao Saneamento, contrato nº 0604540-23.</w:t>
            </w:r>
          </w:p>
        </w:tc>
      </w:tr>
    </w:tbl>
    <w:p w14:paraId="5AB69AAC" w14:textId="77777777" w:rsidR="00B95BE4" w:rsidRPr="003B76B8" w:rsidRDefault="00B95BE4" w:rsidP="009A749D">
      <w:pPr>
        <w:jc w:val="both"/>
        <w:rPr>
          <w:sz w:val="30"/>
          <w:szCs w:val="30"/>
        </w:rPr>
      </w:pPr>
    </w:p>
    <w:p w14:paraId="536AF6EB" w14:textId="77777777" w:rsidR="009A749D" w:rsidRPr="002E67BD" w:rsidRDefault="009A749D" w:rsidP="009A749D">
      <w:pPr>
        <w:jc w:val="both"/>
        <w:rPr>
          <w:sz w:val="30"/>
          <w:szCs w:val="30"/>
        </w:rPr>
      </w:pPr>
      <w:r w:rsidRPr="002E67BD">
        <w:rPr>
          <w:sz w:val="30"/>
          <w:szCs w:val="30"/>
        </w:rPr>
        <w:t xml:space="preserve"> </w:t>
      </w:r>
    </w:p>
    <w:p w14:paraId="498F77FA" w14:textId="77777777" w:rsidR="009A749D" w:rsidRPr="00776469" w:rsidRDefault="009A749D" w:rsidP="009A749D">
      <w:pPr>
        <w:jc w:val="both"/>
        <w:rPr>
          <w:sz w:val="30"/>
          <w:szCs w:val="30"/>
        </w:rPr>
      </w:pPr>
    </w:p>
    <w:p w14:paraId="1FFA8D29" w14:textId="77777777" w:rsidR="009A749D" w:rsidRPr="00776469" w:rsidRDefault="009A749D" w:rsidP="009A749D">
      <w:pPr>
        <w:jc w:val="both"/>
        <w:rPr>
          <w:b/>
          <w:bCs/>
          <w:sz w:val="30"/>
          <w:szCs w:val="30"/>
        </w:rPr>
      </w:pPr>
      <w:r w:rsidRPr="00776469">
        <w:rPr>
          <w:b/>
          <w:bCs/>
          <w:sz w:val="30"/>
          <w:szCs w:val="30"/>
        </w:rPr>
        <w:t>Se necessário solicita explicações do advogado.</w:t>
      </w:r>
    </w:p>
    <w:p w14:paraId="6A06217A" w14:textId="77777777" w:rsidR="009A749D" w:rsidRPr="00776469" w:rsidRDefault="009A749D" w:rsidP="009A749D">
      <w:pPr>
        <w:jc w:val="both"/>
        <w:rPr>
          <w:sz w:val="30"/>
          <w:szCs w:val="30"/>
        </w:rPr>
      </w:pPr>
    </w:p>
    <w:p w14:paraId="083F3F62" w14:textId="77777777" w:rsidR="009A749D" w:rsidRPr="00776469" w:rsidRDefault="009A749D" w:rsidP="009A749D">
      <w:pPr>
        <w:jc w:val="both"/>
        <w:rPr>
          <w:b/>
          <w:bCs/>
          <w:sz w:val="30"/>
          <w:szCs w:val="30"/>
        </w:rPr>
      </w:pPr>
      <w:r w:rsidRPr="00776469">
        <w:rPr>
          <w:b/>
          <w:bCs/>
          <w:sz w:val="30"/>
          <w:szCs w:val="30"/>
        </w:rPr>
        <w:t>Vereadores discutem projeto</w:t>
      </w:r>
    </w:p>
    <w:p w14:paraId="7D6F41F4" w14:textId="77777777" w:rsidR="009A749D" w:rsidRPr="00776469" w:rsidRDefault="009A749D" w:rsidP="009A749D">
      <w:pPr>
        <w:jc w:val="both"/>
        <w:rPr>
          <w:sz w:val="30"/>
          <w:szCs w:val="30"/>
        </w:rPr>
      </w:pPr>
    </w:p>
    <w:p w14:paraId="3042260D" w14:textId="4618411F" w:rsidR="009A749D" w:rsidRDefault="009A749D" w:rsidP="009A749D">
      <w:pPr>
        <w:jc w:val="both"/>
        <w:rPr>
          <w:sz w:val="30"/>
          <w:szCs w:val="30"/>
        </w:rPr>
      </w:pPr>
      <w:r w:rsidRPr="00776469">
        <w:rPr>
          <w:sz w:val="30"/>
          <w:szCs w:val="30"/>
        </w:rPr>
        <w:t xml:space="preserve">RELATOR </w:t>
      </w:r>
      <w:r>
        <w:rPr>
          <w:sz w:val="30"/>
          <w:szCs w:val="30"/>
        </w:rPr>
        <w:t>(</w:t>
      </w:r>
      <w:r>
        <w:rPr>
          <w:b/>
          <w:bCs/>
          <w:sz w:val="30"/>
          <w:szCs w:val="30"/>
        </w:rPr>
        <w:t>RAUFI</w:t>
      </w:r>
      <w:r>
        <w:rPr>
          <w:sz w:val="30"/>
          <w:szCs w:val="30"/>
        </w:rPr>
        <w:t>)</w:t>
      </w:r>
      <w:r w:rsidRPr="00776469">
        <w:rPr>
          <w:sz w:val="30"/>
          <w:szCs w:val="30"/>
        </w:rPr>
        <w:t>: Como relator da Comissão de Constituição, meu voto é:</w:t>
      </w:r>
    </w:p>
    <w:p w14:paraId="7B254DE8" w14:textId="77777777" w:rsidR="009A749D" w:rsidRPr="00776469" w:rsidRDefault="009A749D" w:rsidP="009A749D">
      <w:pPr>
        <w:jc w:val="both"/>
        <w:rPr>
          <w:sz w:val="30"/>
          <w:szCs w:val="30"/>
        </w:rPr>
      </w:pPr>
    </w:p>
    <w:p w14:paraId="74BA96AA" w14:textId="0E678CBB" w:rsidR="009A749D" w:rsidRPr="00776469" w:rsidRDefault="009A749D" w:rsidP="009A749D">
      <w:pPr>
        <w:jc w:val="both"/>
        <w:rPr>
          <w:b/>
          <w:bCs/>
          <w:sz w:val="30"/>
          <w:szCs w:val="30"/>
        </w:rPr>
      </w:pPr>
      <w:r w:rsidRPr="00776469">
        <w:rPr>
          <w:b/>
          <w:bCs/>
          <w:sz w:val="30"/>
          <w:szCs w:val="30"/>
        </w:rPr>
        <w:t>DEMAIS MEMBROS DA COMISSÃO (</w:t>
      </w:r>
      <w:r>
        <w:rPr>
          <w:b/>
          <w:bCs/>
          <w:sz w:val="30"/>
          <w:szCs w:val="30"/>
        </w:rPr>
        <w:t>TEREZA E MIRELE</w:t>
      </w:r>
      <w:r w:rsidRPr="00776469">
        <w:rPr>
          <w:b/>
          <w:bCs/>
          <w:sz w:val="30"/>
          <w:szCs w:val="30"/>
        </w:rPr>
        <w:t>) declaram seu voto.</w:t>
      </w:r>
    </w:p>
    <w:p w14:paraId="1C6D0AAE" w14:textId="77777777" w:rsidR="009A749D" w:rsidRPr="00E7628B" w:rsidRDefault="009A749D" w:rsidP="002E67BD">
      <w:pPr>
        <w:jc w:val="both"/>
        <w:rPr>
          <w:b/>
          <w:bCs/>
          <w:sz w:val="30"/>
          <w:szCs w:val="30"/>
        </w:rPr>
      </w:pPr>
    </w:p>
    <w:p w14:paraId="407CC42F" w14:textId="77777777" w:rsidR="002E67BD" w:rsidRPr="00E7628B" w:rsidRDefault="002E67BD" w:rsidP="00D44CA4">
      <w:pPr>
        <w:jc w:val="both"/>
        <w:rPr>
          <w:b/>
          <w:bCs/>
          <w:sz w:val="30"/>
          <w:szCs w:val="30"/>
        </w:rPr>
      </w:pPr>
    </w:p>
    <w:p w14:paraId="08A26A46" w14:textId="77777777" w:rsidR="00D44CA4" w:rsidRPr="00776469" w:rsidRDefault="00D44CA4" w:rsidP="005738FD">
      <w:pPr>
        <w:jc w:val="both"/>
        <w:rPr>
          <w:sz w:val="30"/>
          <w:szCs w:val="30"/>
        </w:rPr>
      </w:pPr>
    </w:p>
    <w:p w14:paraId="6D3A9FC3" w14:textId="39E30783" w:rsidR="005738FD" w:rsidRPr="00776469" w:rsidRDefault="00D44CA4" w:rsidP="005738FD">
      <w:pPr>
        <w:jc w:val="both"/>
        <w:rPr>
          <w:sz w:val="30"/>
          <w:szCs w:val="30"/>
        </w:rPr>
      </w:pPr>
      <w:r w:rsidRPr="00776469">
        <w:rPr>
          <w:sz w:val="30"/>
          <w:szCs w:val="30"/>
        </w:rPr>
        <w:t>PRESIDENTE DE CONSTITUIÇÃO</w:t>
      </w:r>
      <w:r w:rsidR="00E7628B">
        <w:rPr>
          <w:sz w:val="30"/>
          <w:szCs w:val="30"/>
        </w:rPr>
        <w:t xml:space="preserve"> </w:t>
      </w:r>
      <w:r w:rsidR="00E7628B" w:rsidRPr="00E7628B">
        <w:rPr>
          <w:b/>
          <w:bCs/>
          <w:sz w:val="30"/>
          <w:szCs w:val="30"/>
        </w:rPr>
        <w:t>(RAUFI)</w:t>
      </w:r>
      <w:r w:rsidRPr="00E7628B">
        <w:rPr>
          <w:b/>
          <w:bCs/>
          <w:sz w:val="30"/>
          <w:szCs w:val="30"/>
        </w:rPr>
        <w:t>:</w:t>
      </w:r>
      <w:r w:rsidRPr="00776469">
        <w:rPr>
          <w:sz w:val="30"/>
          <w:szCs w:val="30"/>
        </w:rPr>
        <w:t xml:space="preserve"> Nada mais havendo a tratar, dou por encerrada esta reunião conjunta.</w:t>
      </w:r>
    </w:p>
    <w:p w14:paraId="7D0FFAEA" w14:textId="77777777" w:rsidR="005738FD" w:rsidRPr="00776469" w:rsidRDefault="005738FD" w:rsidP="005738FD">
      <w:pPr>
        <w:jc w:val="both"/>
        <w:rPr>
          <w:sz w:val="30"/>
          <w:szCs w:val="30"/>
        </w:rPr>
      </w:pPr>
      <w:r w:rsidRPr="00776469">
        <w:rPr>
          <w:sz w:val="30"/>
          <w:szCs w:val="30"/>
        </w:rPr>
        <w:tab/>
      </w:r>
    </w:p>
    <w:p w14:paraId="218A5C3A" w14:textId="77777777" w:rsidR="005738FD" w:rsidRPr="00776469" w:rsidRDefault="005738FD" w:rsidP="005738FD">
      <w:pPr>
        <w:rPr>
          <w:sz w:val="30"/>
          <w:szCs w:val="30"/>
          <w:u w:val="single"/>
        </w:rPr>
      </w:pPr>
    </w:p>
    <w:sectPr w:rsidR="005738FD" w:rsidRPr="00776469" w:rsidSect="00156685">
      <w:pgSz w:w="11906" w:h="16838"/>
      <w:pgMar w:top="2381" w:right="991" w:bottom="709"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752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D"/>
    <w:rsid w:val="00011437"/>
    <w:rsid w:val="000178D3"/>
    <w:rsid w:val="00134BE4"/>
    <w:rsid w:val="001B62CB"/>
    <w:rsid w:val="002E67BD"/>
    <w:rsid w:val="00337F8F"/>
    <w:rsid w:val="003B76B8"/>
    <w:rsid w:val="003D3EC9"/>
    <w:rsid w:val="0045581D"/>
    <w:rsid w:val="005738FD"/>
    <w:rsid w:val="00727CF3"/>
    <w:rsid w:val="00776469"/>
    <w:rsid w:val="007F6DB6"/>
    <w:rsid w:val="008D5B05"/>
    <w:rsid w:val="008E71E8"/>
    <w:rsid w:val="009A749D"/>
    <w:rsid w:val="00A639CB"/>
    <w:rsid w:val="00AC7196"/>
    <w:rsid w:val="00AE46F1"/>
    <w:rsid w:val="00AE63C3"/>
    <w:rsid w:val="00B420C9"/>
    <w:rsid w:val="00B95BE4"/>
    <w:rsid w:val="00BE1B74"/>
    <w:rsid w:val="00C111C3"/>
    <w:rsid w:val="00C26F4D"/>
    <w:rsid w:val="00CB406C"/>
    <w:rsid w:val="00D44CA4"/>
    <w:rsid w:val="00DF2FA1"/>
    <w:rsid w:val="00E26F60"/>
    <w:rsid w:val="00E7628B"/>
    <w:rsid w:val="00E85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4C09"/>
  <w15:docId w15:val="{EDB38461-A0C5-49F4-9A33-2D6990ED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5738FD"/>
    <w:pPr>
      <w:ind w:left="709" w:hanging="709"/>
    </w:pPr>
    <w:rPr>
      <w:sz w:val="28"/>
      <w:lang w:val="x-none"/>
    </w:rPr>
  </w:style>
  <w:style w:type="character" w:customStyle="1" w:styleId="RecuodecorpodetextoChar">
    <w:name w:val="Recuo de corpo de texto Char"/>
    <w:basedOn w:val="Fontepargpadro"/>
    <w:link w:val="Recuodecorpodetexto"/>
    <w:rsid w:val="005738FD"/>
    <w:rPr>
      <w:rFonts w:ascii="Times New Roman" w:eastAsia="Times New Roman" w:hAnsi="Times New Roman" w:cs="Times New Roman"/>
      <w:sz w:val="28"/>
      <w:szCs w:val="20"/>
      <w:lang w:val="x-none" w:eastAsia="pt-BR"/>
    </w:rPr>
  </w:style>
  <w:style w:type="paragraph" w:styleId="Corpodetexto">
    <w:name w:val="Body Text"/>
    <w:basedOn w:val="Normal"/>
    <w:link w:val="CorpodetextoChar"/>
    <w:rsid w:val="005738FD"/>
    <w:rPr>
      <w:sz w:val="28"/>
      <w:lang w:val="x-none"/>
    </w:rPr>
  </w:style>
  <w:style w:type="character" w:customStyle="1" w:styleId="CorpodetextoChar">
    <w:name w:val="Corpo de texto Char"/>
    <w:basedOn w:val="Fontepargpadro"/>
    <w:link w:val="Corpodetexto"/>
    <w:rsid w:val="005738FD"/>
    <w:rPr>
      <w:rFonts w:ascii="Times New Roman" w:eastAsia="Times New Roman" w:hAnsi="Times New Roman" w:cs="Times New Roman"/>
      <w:sz w:val="28"/>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2</cp:revision>
  <cp:lastPrinted>2023-06-23T18:31:00Z</cp:lastPrinted>
  <dcterms:created xsi:type="dcterms:W3CDTF">2023-06-23T18:31:00Z</dcterms:created>
  <dcterms:modified xsi:type="dcterms:W3CDTF">2023-06-23T18:31:00Z</dcterms:modified>
</cp:coreProperties>
</file>