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D4A03" w14:textId="2E6D5059" w:rsidR="00941C58" w:rsidRPr="00174BCD" w:rsidRDefault="00941C58" w:rsidP="00D56D6D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D7576D9" w14:textId="73E9FA33" w:rsidR="00941C58" w:rsidRPr="00174BCD" w:rsidRDefault="00941C58" w:rsidP="00941C58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74BCD">
        <w:rPr>
          <w:rFonts w:ascii="Times New Roman" w:hAnsi="Times New Roman" w:cs="Times New Roman"/>
          <w:b/>
          <w:sz w:val="26"/>
          <w:szCs w:val="26"/>
          <w:u w:val="single"/>
        </w:rPr>
        <w:t>ANÁLISE PROJETO DE LEI</w:t>
      </w:r>
      <w:r w:rsidR="00174BCD" w:rsidRPr="00174BC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7D1E4C">
        <w:rPr>
          <w:rFonts w:ascii="Times New Roman" w:hAnsi="Times New Roman" w:cs="Times New Roman"/>
          <w:b/>
          <w:sz w:val="26"/>
          <w:szCs w:val="26"/>
          <w:u w:val="single"/>
        </w:rPr>
        <w:t>006</w:t>
      </w:r>
      <w:r w:rsidRPr="00174BCD">
        <w:rPr>
          <w:rFonts w:ascii="Times New Roman" w:hAnsi="Times New Roman" w:cs="Times New Roman"/>
          <w:b/>
          <w:sz w:val="26"/>
          <w:szCs w:val="26"/>
          <w:u w:val="single"/>
        </w:rPr>
        <w:t>/</w:t>
      </w:r>
      <w:r w:rsidR="007D1E4C">
        <w:rPr>
          <w:rFonts w:ascii="Times New Roman" w:hAnsi="Times New Roman" w:cs="Times New Roman"/>
          <w:b/>
          <w:sz w:val="26"/>
          <w:szCs w:val="26"/>
          <w:u w:val="single"/>
        </w:rPr>
        <w:t>2023</w:t>
      </w:r>
      <w:r w:rsidRPr="00174BCD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</w:t>
      </w:r>
      <w:r w:rsidR="00631EC6">
        <w:rPr>
          <w:rFonts w:ascii="Times New Roman" w:hAnsi="Times New Roman" w:cs="Times New Roman"/>
          <w:b/>
          <w:sz w:val="26"/>
          <w:szCs w:val="26"/>
          <w:u w:val="single"/>
        </w:rPr>
        <w:t xml:space="preserve"> LEGISLATIVO</w:t>
      </w:r>
    </w:p>
    <w:p w14:paraId="0E5D3A94" w14:textId="77777777" w:rsidR="00941C58" w:rsidRPr="00174BCD" w:rsidRDefault="00941C58" w:rsidP="00941C58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5B486BA" w14:textId="05811780" w:rsidR="00631EC6" w:rsidRDefault="00941C58" w:rsidP="007D1E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221A">
        <w:rPr>
          <w:rFonts w:ascii="Times New Roman" w:hAnsi="Times New Roman" w:cs="Times New Roman"/>
          <w:b/>
          <w:sz w:val="26"/>
          <w:szCs w:val="26"/>
        </w:rPr>
        <w:t>1 –</w:t>
      </w:r>
      <w:r w:rsidRPr="0061221A">
        <w:rPr>
          <w:rFonts w:ascii="Times New Roman" w:hAnsi="Times New Roman" w:cs="Times New Roman"/>
          <w:sz w:val="26"/>
          <w:szCs w:val="26"/>
        </w:rPr>
        <w:t xml:space="preserve"> Projeto tem a finalidade de</w:t>
      </w:r>
      <w:r w:rsidR="007A7E4F">
        <w:rPr>
          <w:rFonts w:ascii="Times New Roman" w:hAnsi="Times New Roman" w:cs="Times New Roman"/>
          <w:sz w:val="26"/>
          <w:szCs w:val="26"/>
        </w:rPr>
        <w:t xml:space="preserve"> a</w:t>
      </w:r>
      <w:r w:rsidR="007A7E4F" w:rsidRPr="00B27CC2">
        <w:rPr>
          <w:rFonts w:ascii="Times New Roman" w:hAnsi="Times New Roman" w:cs="Times New Roman"/>
          <w:sz w:val="26"/>
          <w:szCs w:val="26"/>
        </w:rPr>
        <w:t>ltera</w:t>
      </w:r>
      <w:r w:rsidR="007A7E4F">
        <w:rPr>
          <w:rFonts w:ascii="Times New Roman" w:hAnsi="Times New Roman" w:cs="Times New Roman"/>
          <w:sz w:val="26"/>
          <w:szCs w:val="26"/>
        </w:rPr>
        <w:t>r</w:t>
      </w:r>
      <w:r w:rsidR="007A7E4F" w:rsidRPr="00B27CC2">
        <w:rPr>
          <w:rFonts w:ascii="Times New Roman" w:hAnsi="Times New Roman" w:cs="Times New Roman"/>
          <w:sz w:val="26"/>
          <w:szCs w:val="26"/>
        </w:rPr>
        <w:t xml:space="preserve"> os requisitos do Anexo II, da Lei Municipal nº 2.221 de 01 de abril de 2022. </w:t>
      </w:r>
    </w:p>
    <w:p w14:paraId="60856C7D" w14:textId="77777777" w:rsidR="007D1E4C" w:rsidRPr="0061221A" w:rsidRDefault="007D1E4C" w:rsidP="007D1E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E21D4C6" w14:textId="41AED445" w:rsidR="007A7E4F" w:rsidRPr="00B27CC2" w:rsidRDefault="00941C58" w:rsidP="007A7E4F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  <w:r w:rsidRPr="0061221A">
        <w:rPr>
          <w:b/>
          <w:sz w:val="26"/>
          <w:szCs w:val="26"/>
        </w:rPr>
        <w:t>2 –</w:t>
      </w:r>
      <w:r w:rsidRPr="0061221A">
        <w:rPr>
          <w:sz w:val="26"/>
          <w:szCs w:val="26"/>
        </w:rPr>
        <w:t xml:space="preserve"> A justificativa do projeto de lei explica</w:t>
      </w:r>
      <w:r w:rsidR="00174BCD" w:rsidRPr="0061221A">
        <w:rPr>
          <w:sz w:val="26"/>
          <w:szCs w:val="26"/>
        </w:rPr>
        <w:t xml:space="preserve"> que</w:t>
      </w:r>
      <w:r w:rsidR="007A7E4F">
        <w:rPr>
          <w:sz w:val="26"/>
          <w:szCs w:val="26"/>
        </w:rPr>
        <w:t xml:space="preserve"> se torna</w:t>
      </w:r>
      <w:r w:rsidR="00174BCD" w:rsidRPr="0061221A">
        <w:rPr>
          <w:sz w:val="26"/>
          <w:szCs w:val="26"/>
        </w:rPr>
        <w:t xml:space="preserve"> </w:t>
      </w:r>
      <w:r w:rsidR="007A7E4F">
        <w:rPr>
          <w:color w:val="auto"/>
          <w:sz w:val="26"/>
          <w:szCs w:val="26"/>
        </w:rPr>
        <w:t>n</w:t>
      </w:r>
      <w:r w:rsidR="007A7E4F" w:rsidRPr="00B27CC2">
        <w:rPr>
          <w:color w:val="auto"/>
          <w:sz w:val="26"/>
          <w:szCs w:val="26"/>
        </w:rPr>
        <w:t xml:space="preserve">ecessária a mudança para ampliação de espaço de abrangência das profissões que atendam às atribuições do cargo, estipulados nesta lei e anexo e visa dar maior espaço para concorrência nas profissões que igualmente as atendam. </w:t>
      </w:r>
    </w:p>
    <w:p w14:paraId="1FF41EDC" w14:textId="77777777" w:rsidR="00941C58" w:rsidRPr="0061221A" w:rsidRDefault="00941C58" w:rsidP="00941C58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</w:p>
    <w:p w14:paraId="7350B0B7" w14:textId="77777777" w:rsidR="00941C58" w:rsidRPr="0061221A" w:rsidRDefault="00941C58" w:rsidP="00941C58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1221A">
        <w:rPr>
          <w:rFonts w:ascii="Times New Roman" w:hAnsi="Times New Roman" w:cs="Times New Roman"/>
          <w:b/>
          <w:sz w:val="26"/>
          <w:szCs w:val="26"/>
          <w:u w:val="single"/>
        </w:rPr>
        <w:t xml:space="preserve">3 – O parecer jurídico do advogado desta Casa de Leis foi favorável à tramitação do projeto. </w:t>
      </w:r>
    </w:p>
    <w:p w14:paraId="32B03888" w14:textId="77777777" w:rsidR="00941C58" w:rsidRPr="00174BCD" w:rsidRDefault="00941C58" w:rsidP="00D56D6D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A7056A0" w14:textId="77777777" w:rsidR="00C0175A" w:rsidRPr="00174BCD" w:rsidRDefault="00C0175A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2B8188F" w14:textId="77777777" w:rsidR="00C0175A" w:rsidRPr="00174BCD" w:rsidRDefault="00C0175A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18242B1" w14:textId="77777777" w:rsidR="00CE423C" w:rsidRPr="00174BCD" w:rsidRDefault="00CE423C" w:rsidP="00E01824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CE423C" w:rsidRPr="00174B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6A1E0" w14:textId="77777777" w:rsidR="00382890" w:rsidRDefault="00382890" w:rsidP="00CE399E">
      <w:pPr>
        <w:spacing w:after="0" w:line="240" w:lineRule="auto"/>
      </w:pPr>
      <w:r>
        <w:separator/>
      </w:r>
    </w:p>
  </w:endnote>
  <w:endnote w:type="continuationSeparator" w:id="0">
    <w:p w14:paraId="6FBA43FE" w14:textId="77777777" w:rsidR="00382890" w:rsidRDefault="00382890" w:rsidP="00C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3D43C" w14:textId="77777777" w:rsidR="00382890" w:rsidRDefault="00382890" w:rsidP="00CE399E">
      <w:pPr>
        <w:spacing w:after="0" w:line="240" w:lineRule="auto"/>
      </w:pPr>
      <w:r>
        <w:separator/>
      </w:r>
    </w:p>
  </w:footnote>
  <w:footnote w:type="continuationSeparator" w:id="0">
    <w:p w14:paraId="19C376DF" w14:textId="77777777" w:rsidR="00382890" w:rsidRDefault="00382890" w:rsidP="00CE39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60"/>
    <w:rsid w:val="00011A14"/>
    <w:rsid w:val="000212A2"/>
    <w:rsid w:val="00031FBB"/>
    <w:rsid w:val="000A5764"/>
    <w:rsid w:val="000F0FEF"/>
    <w:rsid w:val="001336E6"/>
    <w:rsid w:val="001638E0"/>
    <w:rsid w:val="001745F7"/>
    <w:rsid w:val="00174BCD"/>
    <w:rsid w:val="0019703F"/>
    <w:rsid w:val="001C7E64"/>
    <w:rsid w:val="001E5325"/>
    <w:rsid w:val="001F4570"/>
    <w:rsid w:val="00215EF0"/>
    <w:rsid w:val="00236F37"/>
    <w:rsid w:val="00254557"/>
    <w:rsid w:val="002827C3"/>
    <w:rsid w:val="00294EEB"/>
    <w:rsid w:val="002A26D5"/>
    <w:rsid w:val="002F0033"/>
    <w:rsid w:val="002F7CAB"/>
    <w:rsid w:val="003067C3"/>
    <w:rsid w:val="003125FD"/>
    <w:rsid w:val="00382890"/>
    <w:rsid w:val="00432435"/>
    <w:rsid w:val="004352F0"/>
    <w:rsid w:val="004A6B60"/>
    <w:rsid w:val="004B0636"/>
    <w:rsid w:val="00505CE8"/>
    <w:rsid w:val="00556C0A"/>
    <w:rsid w:val="005B4ED5"/>
    <w:rsid w:val="005C7099"/>
    <w:rsid w:val="005C7913"/>
    <w:rsid w:val="005E711B"/>
    <w:rsid w:val="00600033"/>
    <w:rsid w:val="0060156E"/>
    <w:rsid w:val="0061221A"/>
    <w:rsid w:val="00631EC6"/>
    <w:rsid w:val="00650323"/>
    <w:rsid w:val="00651828"/>
    <w:rsid w:val="006538EC"/>
    <w:rsid w:val="006B4C8D"/>
    <w:rsid w:val="006C69A1"/>
    <w:rsid w:val="006E24CB"/>
    <w:rsid w:val="00700F48"/>
    <w:rsid w:val="007670F9"/>
    <w:rsid w:val="007907F7"/>
    <w:rsid w:val="007A7E4F"/>
    <w:rsid w:val="007B01E7"/>
    <w:rsid w:val="007D1E4C"/>
    <w:rsid w:val="007F5B9C"/>
    <w:rsid w:val="008009CD"/>
    <w:rsid w:val="00804B27"/>
    <w:rsid w:val="0086129D"/>
    <w:rsid w:val="00862483"/>
    <w:rsid w:val="0086640C"/>
    <w:rsid w:val="008E1A3B"/>
    <w:rsid w:val="00900F34"/>
    <w:rsid w:val="009112AC"/>
    <w:rsid w:val="0091543F"/>
    <w:rsid w:val="00941C58"/>
    <w:rsid w:val="009C1981"/>
    <w:rsid w:val="009F5398"/>
    <w:rsid w:val="00A35C37"/>
    <w:rsid w:val="00A526B8"/>
    <w:rsid w:val="00A90C3E"/>
    <w:rsid w:val="00A97478"/>
    <w:rsid w:val="00AB25CB"/>
    <w:rsid w:val="00B1482E"/>
    <w:rsid w:val="00B81948"/>
    <w:rsid w:val="00BE2FB7"/>
    <w:rsid w:val="00C0175A"/>
    <w:rsid w:val="00CE399E"/>
    <w:rsid w:val="00CE423C"/>
    <w:rsid w:val="00D04FE0"/>
    <w:rsid w:val="00D06837"/>
    <w:rsid w:val="00D240F0"/>
    <w:rsid w:val="00D27D3F"/>
    <w:rsid w:val="00D56D6D"/>
    <w:rsid w:val="00D65C0D"/>
    <w:rsid w:val="00D76F71"/>
    <w:rsid w:val="00D81EDD"/>
    <w:rsid w:val="00DA1FED"/>
    <w:rsid w:val="00DD2D75"/>
    <w:rsid w:val="00DD344D"/>
    <w:rsid w:val="00DD64D9"/>
    <w:rsid w:val="00E01824"/>
    <w:rsid w:val="00E52188"/>
    <w:rsid w:val="00E604E6"/>
    <w:rsid w:val="00F27F06"/>
    <w:rsid w:val="00F67831"/>
    <w:rsid w:val="00FA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CB871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60"/>
  </w:style>
  <w:style w:type="paragraph" w:styleId="Ttulo1">
    <w:name w:val="heading 1"/>
    <w:basedOn w:val="Normal"/>
    <w:next w:val="Normal"/>
    <w:link w:val="Ttulo1Char"/>
    <w:qFormat/>
    <w:rsid w:val="008009CD"/>
    <w:pPr>
      <w:keepNext/>
      <w:spacing w:after="0" w:line="240" w:lineRule="auto"/>
      <w:outlineLvl w:val="0"/>
    </w:pPr>
    <w:rPr>
      <w:rFonts w:ascii="Arial Black" w:eastAsia="Times New Roman" w:hAnsi="Arial Black" w:cs="Times New Roman"/>
      <w:i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9E"/>
  </w:style>
  <w:style w:type="paragraph" w:styleId="Rodap">
    <w:name w:val="footer"/>
    <w:basedOn w:val="Normal"/>
    <w:link w:val="Rodap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9E"/>
  </w:style>
  <w:style w:type="paragraph" w:styleId="SemEspaamento">
    <w:name w:val="No Spacing"/>
    <w:uiPriority w:val="1"/>
    <w:qFormat/>
    <w:rsid w:val="00651828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B1482E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  <w:style w:type="paragraph" w:customStyle="1" w:styleId="CabealhodoDecreto">
    <w:name w:val="Cabeçalho do Decreto"/>
    <w:basedOn w:val="Normal"/>
    <w:qFormat/>
    <w:rsid w:val="00174BCD"/>
    <w:pPr>
      <w:ind w:firstLine="3261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09CD"/>
    <w:rPr>
      <w:rFonts w:ascii="Arial Black" w:eastAsia="Times New Roman" w:hAnsi="Arial Black" w:cs="Times New Roman"/>
      <w:i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2023-02-28T14:35:00Z</cp:lastPrinted>
  <dcterms:created xsi:type="dcterms:W3CDTF">2023-02-28T14:35:00Z</dcterms:created>
  <dcterms:modified xsi:type="dcterms:W3CDTF">2023-02-28T14:35:00Z</dcterms:modified>
</cp:coreProperties>
</file>