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086D7DAC" w:rsidR="007C6522" w:rsidRPr="007C6522" w:rsidRDefault="007C6522" w:rsidP="00287658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</w:t>
      </w:r>
      <w:r w:rsidR="00287658" w:rsidRPr="00287658">
        <w:rPr>
          <w:b/>
          <w:sz w:val="24"/>
          <w:szCs w:val="16"/>
        </w:rPr>
        <w:t xml:space="preserve">CONJUNTA DAS COMISSÕES DE </w:t>
      </w:r>
      <w:r w:rsidR="00F55CE7" w:rsidRPr="00F55CE7">
        <w:rPr>
          <w:b/>
          <w:sz w:val="24"/>
          <w:szCs w:val="16"/>
        </w:rPr>
        <w:t>CONSTITUIÇÃO, LEGISLAÇÃO E JUSTIÇA</w:t>
      </w:r>
      <w:r w:rsidR="00217953">
        <w:rPr>
          <w:b/>
          <w:sz w:val="24"/>
          <w:szCs w:val="16"/>
        </w:rPr>
        <w:t>;</w:t>
      </w:r>
      <w:r w:rsidR="00F55CE7" w:rsidRPr="00F55CE7">
        <w:rPr>
          <w:b/>
          <w:sz w:val="24"/>
          <w:szCs w:val="16"/>
        </w:rPr>
        <w:t xml:space="preserve"> FINANÇAS</w:t>
      </w:r>
      <w:r w:rsidR="00217953">
        <w:rPr>
          <w:b/>
          <w:sz w:val="24"/>
          <w:szCs w:val="16"/>
        </w:rPr>
        <w:t>, ORÇAMENTO E FISCALIZAÇÃO;</w:t>
      </w:r>
      <w:r w:rsidR="00F55CE7" w:rsidRPr="00F55CE7">
        <w:rPr>
          <w:b/>
          <w:sz w:val="24"/>
          <w:szCs w:val="16"/>
        </w:rPr>
        <w:t xml:space="preserve"> EDUCAÇÃO, SAÚDE E ASSISTÊNCIA E OBRAS, SERVIÇOS PÚBLICOS, DESENVOLVIMENTO URBANO E MEIO AMBIENTE</w:t>
      </w:r>
      <w:r w:rsidR="00F55CE7">
        <w:rPr>
          <w:b/>
          <w:sz w:val="24"/>
          <w:szCs w:val="16"/>
        </w:rPr>
        <w:br/>
      </w:r>
      <w:r w:rsidR="00217953">
        <w:rPr>
          <w:b/>
          <w:sz w:val="24"/>
          <w:szCs w:val="16"/>
        </w:rPr>
        <w:t>15/05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0FC35F8E" w14:textId="77777777" w:rsidR="00217953" w:rsidRDefault="000E141F" w:rsidP="00F55CE7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</w:t>
      </w:r>
      <w:r w:rsidR="00F55CE7">
        <w:rPr>
          <w:b/>
          <w:sz w:val="24"/>
          <w:szCs w:val="16"/>
        </w:rPr>
        <w:t>1</w:t>
      </w:r>
      <w:r w:rsidR="00217953">
        <w:rPr>
          <w:b/>
          <w:sz w:val="24"/>
          <w:szCs w:val="16"/>
        </w:rPr>
        <w:t>9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217953" w:rsidRPr="00217953">
        <w:rPr>
          <w:bCs/>
          <w:sz w:val="24"/>
          <w:szCs w:val="16"/>
        </w:rPr>
        <w:t>EMENTA: Dispõe acerca da obrigação de fixação de cartazes informativos contra abuso e exploração sexual de crianças e adolescentes na rede pública e particular de ensino no Município de Guaíra, na forma especificada.</w:t>
      </w:r>
    </w:p>
    <w:p w14:paraId="46B29083" w14:textId="77777777" w:rsidR="00217953" w:rsidRDefault="00F55CE7" w:rsidP="00217953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 w:rsidR="00217953">
        <w:rPr>
          <w:b/>
          <w:sz w:val="24"/>
          <w:szCs w:val="16"/>
        </w:rPr>
        <w:t>20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217953" w:rsidRPr="00217953">
        <w:rPr>
          <w:bCs/>
          <w:sz w:val="24"/>
          <w:szCs w:val="16"/>
        </w:rPr>
        <w:t xml:space="preserve">Dispõe sobre a disponibilização e utilização de um código </w:t>
      </w:r>
      <w:proofErr w:type="spellStart"/>
      <w:r w:rsidR="00217953" w:rsidRPr="00217953">
        <w:rPr>
          <w:bCs/>
          <w:sz w:val="24"/>
          <w:szCs w:val="16"/>
        </w:rPr>
        <w:t>QRCode</w:t>
      </w:r>
      <w:proofErr w:type="spellEnd"/>
      <w:r w:rsidR="00217953" w:rsidRPr="00217953">
        <w:rPr>
          <w:bCs/>
          <w:sz w:val="24"/>
          <w:szCs w:val="16"/>
        </w:rPr>
        <w:t xml:space="preserve"> para identificação e segurança de pessoas com doenças crônicas, mentais, neurológicas e deficiências intelectuais ou que tenham restrição de interação com o meio social e dá outras providências.</w:t>
      </w:r>
    </w:p>
    <w:p w14:paraId="2716DD67" w14:textId="62AD535E" w:rsidR="00217953" w:rsidRDefault="00217953" w:rsidP="00217953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2</w:t>
      </w:r>
      <w:r>
        <w:rPr>
          <w:b/>
          <w:sz w:val="24"/>
          <w:szCs w:val="16"/>
        </w:rPr>
        <w:t>1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>
        <w:rPr>
          <w:bCs/>
          <w:sz w:val="24"/>
          <w:szCs w:val="16"/>
        </w:rPr>
        <w:t>A</w:t>
      </w:r>
      <w:r w:rsidRPr="00217953">
        <w:rPr>
          <w:bCs/>
          <w:sz w:val="24"/>
          <w:szCs w:val="16"/>
        </w:rPr>
        <w:t>utoriza o Município de Guaíra, Estado do Paraná, a realizar a cessão de uso de bens móveis, e dá outras providências.</w:t>
      </w:r>
    </w:p>
    <w:p w14:paraId="04AB0633" w14:textId="1BD65452" w:rsidR="00217953" w:rsidRDefault="00217953" w:rsidP="00F55CE7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2</w:t>
      </w:r>
      <w:r>
        <w:rPr>
          <w:b/>
          <w:sz w:val="24"/>
          <w:szCs w:val="16"/>
        </w:rPr>
        <w:t>2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Pr="00217953">
        <w:rPr>
          <w:bCs/>
          <w:sz w:val="24"/>
          <w:szCs w:val="16"/>
        </w:rPr>
        <w:t>autoriza o Poder Executivo a celebrar Acordo de Cooperação ou instrumento congênere com o Departamento de Polícia Federal, bem como, alterar a LOA 2024 e ajustar as programações estabelecidas no PPA - Plano Plurianual – 2022 a 2025 e LDO - Lei de Diretrizes Orçamentárias 2024, para a criação de dotação por SUPERAVIT no valor de R$ 380.000,00 (trezentos e oitenta mil reais), e dá outras providências.</w:t>
      </w:r>
    </w:p>
    <w:p w14:paraId="06BCFED8" w14:textId="3DD04F88" w:rsidR="00F55CE7" w:rsidRDefault="00F55CE7" w:rsidP="007760A5">
      <w:pPr>
        <w:jc w:val="both"/>
        <w:rPr>
          <w:bCs/>
          <w:sz w:val="24"/>
          <w:szCs w:val="16"/>
        </w:rPr>
      </w:pPr>
    </w:p>
    <w:sectPr w:rsidR="00F55CE7" w:rsidSect="00217953">
      <w:headerReference w:type="default" r:id="rId8"/>
      <w:footerReference w:type="default" r:id="rId9"/>
      <w:pgSz w:w="11906" w:h="16838"/>
      <w:pgMar w:top="1701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1302791510" name="Imagem 1302791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1587596575" name="Imagem 1587596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243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17953"/>
    <w:rsid w:val="002218D0"/>
    <w:rsid w:val="00225D58"/>
    <w:rsid w:val="00237653"/>
    <w:rsid w:val="00237A30"/>
    <w:rsid w:val="00242D1A"/>
    <w:rsid w:val="0024506B"/>
    <w:rsid w:val="0025371B"/>
    <w:rsid w:val="00287658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84D8A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55CE7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2024-05-14T17:43:00Z</dcterms:created>
  <dcterms:modified xsi:type="dcterms:W3CDTF">2024-05-14T17:43:00Z</dcterms:modified>
</cp:coreProperties>
</file>