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3E57D1EF" w:rsidR="007C6522" w:rsidRPr="007C6522" w:rsidRDefault="007C6522" w:rsidP="00287658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</w:t>
      </w:r>
      <w:r w:rsidR="00287658" w:rsidRPr="00287658">
        <w:rPr>
          <w:b/>
          <w:sz w:val="24"/>
          <w:szCs w:val="16"/>
        </w:rPr>
        <w:t xml:space="preserve">CONJUNTA DAS COMISSÕES DE </w:t>
      </w:r>
      <w:r w:rsidR="00592FA1" w:rsidRPr="00592FA1">
        <w:rPr>
          <w:b/>
          <w:sz w:val="24"/>
          <w:szCs w:val="16"/>
        </w:rPr>
        <w:t>CONSTITUIÇÃO, LEGISLAÇÃO E JUSTIÇA; FINANÇAS, ORÇAMENTO E FISCALIZAÇÃO; EDUCAÇÃO, SAÚDE E ASSISTÊNCIA E COMISSÃO ESPECIAL PL Nº 10/2024</w:t>
      </w:r>
      <w:r w:rsidR="00592FA1">
        <w:rPr>
          <w:b/>
          <w:sz w:val="24"/>
          <w:szCs w:val="16"/>
        </w:rPr>
        <w:br/>
      </w:r>
      <w:r w:rsidR="00987194">
        <w:rPr>
          <w:b/>
          <w:sz w:val="24"/>
          <w:szCs w:val="16"/>
        </w:rPr>
        <w:t>06/03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3F7B9241" w14:textId="77777777" w:rsidR="00987194" w:rsidRDefault="000E141F" w:rsidP="00F55CE7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>0</w:t>
      </w:r>
      <w:r w:rsidR="00F55CE7">
        <w:rPr>
          <w:b/>
          <w:sz w:val="24"/>
          <w:szCs w:val="16"/>
        </w:rPr>
        <w:t>1</w:t>
      </w:r>
      <w:r w:rsidR="00987194">
        <w:rPr>
          <w:b/>
          <w:sz w:val="24"/>
          <w:szCs w:val="16"/>
        </w:rPr>
        <w:t>2</w:t>
      </w:r>
      <w:r w:rsidR="007760A5"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987194" w:rsidRPr="00987194">
        <w:rPr>
          <w:bCs/>
          <w:sz w:val="24"/>
          <w:szCs w:val="16"/>
        </w:rPr>
        <w:t>institui o Programa da Guarda Subsidiada, Bolsa-auxílio e dá outras providências.</w:t>
      </w:r>
    </w:p>
    <w:p w14:paraId="77B32CB1" w14:textId="77777777" w:rsidR="00987194" w:rsidRDefault="00F55CE7" w:rsidP="00987194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1</w:t>
      </w:r>
      <w:r w:rsidR="00987194">
        <w:rPr>
          <w:b/>
          <w:sz w:val="24"/>
          <w:szCs w:val="16"/>
        </w:rPr>
        <w:t>3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987194" w:rsidRPr="00987194">
        <w:rPr>
          <w:bCs/>
          <w:sz w:val="24"/>
          <w:szCs w:val="16"/>
        </w:rPr>
        <w:t xml:space="preserve">autoriza o Poder Executivo Municipal a conceder transferência financeira, do recurso do Governo Federal, para repasse a Associação Assistencial de Guaíra referente ao Incremento Temporário ao Custeio de Ações dos Serviços Hospitalares e Ambulatoriais – Portaria GM/MS Nº 544, de 03 de maio de 2023, no âmbito do Sistema Único de Saúde (SUS), visando dar cumprimento ao disposto na legislação federal Portaria GM/MS Nº 2.742, de 26 de dezembro de 2023 e demais legislações vigentes e da outras providências. </w:t>
      </w:r>
    </w:p>
    <w:p w14:paraId="7D4F93D8" w14:textId="77777777" w:rsidR="00987194" w:rsidRDefault="00987194" w:rsidP="00987194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1</w:t>
      </w:r>
      <w:r>
        <w:rPr>
          <w:b/>
          <w:sz w:val="24"/>
          <w:szCs w:val="16"/>
        </w:rPr>
        <w:t>4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Pr="00987194">
        <w:rPr>
          <w:bCs/>
          <w:sz w:val="24"/>
          <w:szCs w:val="16"/>
        </w:rPr>
        <w:t>ratifica os atos do Poder Executivo Municipal como associado da Associação dos Municípios do Paraná – AMP e dá outras providências.</w:t>
      </w:r>
    </w:p>
    <w:p w14:paraId="4A5F281E" w14:textId="3F92D486" w:rsidR="00987194" w:rsidRDefault="00987194" w:rsidP="00987194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>Análise Veto integral ao PL</w:t>
      </w:r>
      <w:r>
        <w:rPr>
          <w:b/>
          <w:sz w:val="24"/>
          <w:szCs w:val="16"/>
        </w:rPr>
        <w:t xml:space="preserve">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6</w:t>
      </w:r>
      <w:r>
        <w:rPr>
          <w:b/>
          <w:sz w:val="24"/>
          <w:szCs w:val="16"/>
        </w:rPr>
        <w:t>1</w:t>
      </w:r>
      <w:r w:rsidRPr="007760A5">
        <w:rPr>
          <w:b/>
          <w:sz w:val="24"/>
          <w:szCs w:val="16"/>
        </w:rPr>
        <w:t>/202</w:t>
      </w:r>
      <w:r>
        <w:rPr>
          <w:b/>
          <w:sz w:val="24"/>
          <w:szCs w:val="16"/>
        </w:rPr>
        <w:t>3</w:t>
      </w:r>
      <w:r w:rsidRPr="007760A5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- </w:t>
      </w:r>
      <w:r w:rsidRPr="00987194">
        <w:rPr>
          <w:bCs/>
          <w:sz w:val="24"/>
          <w:szCs w:val="16"/>
        </w:rPr>
        <w:t>autoriza o Poder Executivo a doar cestas básicas para pescadores artesanais profissionais</w:t>
      </w:r>
      <w:r>
        <w:rPr>
          <w:bCs/>
          <w:sz w:val="24"/>
          <w:szCs w:val="16"/>
        </w:rPr>
        <w:t>.</w:t>
      </w:r>
    </w:p>
    <w:p w14:paraId="257DA361" w14:textId="3DE6628A" w:rsidR="00987194" w:rsidRDefault="00987194" w:rsidP="00987194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1</w:t>
      </w:r>
      <w:r>
        <w:rPr>
          <w:b/>
          <w:sz w:val="24"/>
          <w:szCs w:val="16"/>
        </w:rPr>
        <w:t>0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Pr="00987194">
        <w:rPr>
          <w:bCs/>
          <w:sz w:val="24"/>
          <w:szCs w:val="16"/>
        </w:rPr>
        <w:t>Cria o Estatuto Municipal da Pessoa com Transtorno de Espectro Autista – TEA,</w:t>
      </w:r>
      <w:r>
        <w:rPr>
          <w:bCs/>
          <w:sz w:val="24"/>
          <w:szCs w:val="16"/>
        </w:rPr>
        <w:t xml:space="preserve"> análise pela Comissão Especial, criada após</w:t>
      </w:r>
      <w:r w:rsidRPr="00987194">
        <w:rPr>
          <w:bCs/>
          <w:sz w:val="24"/>
          <w:szCs w:val="16"/>
        </w:rPr>
        <w:t xml:space="preserve"> parecer jurídico</w:t>
      </w:r>
      <w:r>
        <w:rPr>
          <w:bCs/>
          <w:sz w:val="24"/>
          <w:szCs w:val="16"/>
        </w:rPr>
        <w:t xml:space="preserve"> que</w:t>
      </w:r>
      <w:r w:rsidRPr="00987194">
        <w:rPr>
          <w:bCs/>
          <w:sz w:val="24"/>
          <w:szCs w:val="16"/>
        </w:rPr>
        <w:t xml:space="preserve"> sugere alteração do TIPO NORMATIVO para LEI COMPLEMENTAR</w:t>
      </w:r>
      <w:r>
        <w:rPr>
          <w:bCs/>
          <w:sz w:val="24"/>
          <w:szCs w:val="16"/>
        </w:rPr>
        <w:t>.</w:t>
      </w:r>
    </w:p>
    <w:p w14:paraId="62649B29" w14:textId="77777777" w:rsidR="00987194" w:rsidRDefault="00987194" w:rsidP="00F55CE7">
      <w:pPr>
        <w:jc w:val="both"/>
        <w:rPr>
          <w:bCs/>
          <w:sz w:val="24"/>
          <w:szCs w:val="16"/>
        </w:rPr>
      </w:pPr>
    </w:p>
    <w:p w14:paraId="06BCFED8" w14:textId="3DD04F88" w:rsidR="00F55CE7" w:rsidRDefault="00F55CE7" w:rsidP="007760A5">
      <w:pPr>
        <w:jc w:val="both"/>
        <w:rPr>
          <w:bCs/>
          <w:sz w:val="24"/>
          <w:szCs w:val="16"/>
        </w:rPr>
      </w:pPr>
    </w:p>
    <w:sectPr w:rsidR="00F55CE7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87658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92FA1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87194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55CE7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2024-03-22T19:14:00Z</dcterms:created>
  <dcterms:modified xsi:type="dcterms:W3CDTF">2024-03-22T19:14:00Z</dcterms:modified>
</cp:coreProperties>
</file>